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lang w:val="es-ES"/>
        </w:rPr>
        <w:id w:val="-1885007393"/>
        <w:docPartObj>
          <w:docPartGallery w:val="Table of Contents"/>
          <w:docPartUnique/>
        </w:docPartObj>
      </w:sdtPr>
      <w:sdtEndPr>
        <w:rPr>
          <w:rFonts w:asciiTheme="minorHAnsi" w:eastAsiaTheme="minorHAnsi" w:hAnsiTheme="minorHAnsi" w:cstheme="minorBidi"/>
          <w:color w:val="auto"/>
          <w:sz w:val="22"/>
          <w:szCs w:val="22"/>
          <w:lang w:eastAsia="en-US"/>
        </w:rPr>
      </w:sdtEndPr>
      <w:sdtContent>
        <w:p w:rsidR="00066A55" w:rsidRDefault="00066A55">
          <w:pPr>
            <w:pStyle w:val="TtulodeTDC"/>
          </w:pPr>
        </w:p>
        <w:p w:rsidR="00066A55" w:rsidRDefault="00066A55">
          <w:pPr>
            <w:pStyle w:val="TDC1"/>
            <w:tabs>
              <w:tab w:val="right" w:leader="dot" w:pos="8829"/>
            </w:tabs>
            <w:rPr>
              <w:noProof/>
            </w:rPr>
          </w:pPr>
          <w:r>
            <w:fldChar w:fldCharType="begin"/>
          </w:r>
          <w:r>
            <w:instrText xml:space="preserve"> TOC \o "1-3" \h \z \u </w:instrText>
          </w:r>
          <w:r>
            <w:fldChar w:fldCharType="separate"/>
          </w:r>
          <w:hyperlink w:anchor="_Toc271807267" w:history="1">
            <w:r w:rsidRPr="009E1420">
              <w:rPr>
                <w:rStyle w:val="Hipervnculo"/>
                <w:noProof/>
              </w:rPr>
              <w:t>INTRODUCCION</w:t>
            </w:r>
          </w:hyperlink>
        </w:p>
        <w:p w:rsidR="00066A55" w:rsidRDefault="00066A55">
          <w:pPr>
            <w:pStyle w:val="TDC1"/>
            <w:tabs>
              <w:tab w:val="right" w:leader="dot" w:pos="8829"/>
            </w:tabs>
            <w:rPr>
              <w:noProof/>
            </w:rPr>
          </w:pPr>
          <w:hyperlink w:anchor="_Toc271807268" w:history="1">
            <w:r w:rsidRPr="009E1420">
              <w:rPr>
                <w:rStyle w:val="Hipervnculo"/>
                <w:noProof/>
              </w:rPr>
              <w:t>I.- CONTROL ESTADÍSTICO DE LOS PROCESOS</w:t>
            </w:r>
          </w:hyperlink>
        </w:p>
        <w:p w:rsidR="00066A55" w:rsidRDefault="00066A55">
          <w:pPr>
            <w:pStyle w:val="TDC1"/>
            <w:tabs>
              <w:tab w:val="right" w:leader="dot" w:pos="8829"/>
            </w:tabs>
            <w:rPr>
              <w:noProof/>
            </w:rPr>
          </w:pPr>
          <w:hyperlink w:anchor="_Toc271807269" w:history="1">
            <w:r w:rsidRPr="009E1420">
              <w:rPr>
                <w:rStyle w:val="Hipervnculo"/>
                <w:rFonts w:eastAsia="Times New Roman"/>
                <w:noProof/>
                <w:lang w:eastAsia="es-ES"/>
              </w:rPr>
              <w:t>II.- FILÓSOFOS DE LA CALIDAD</w:t>
            </w:r>
          </w:hyperlink>
        </w:p>
        <w:p w:rsidR="00066A55" w:rsidRDefault="00066A55">
          <w:pPr>
            <w:pStyle w:val="TDC1"/>
            <w:tabs>
              <w:tab w:val="right" w:leader="dot" w:pos="8829"/>
            </w:tabs>
            <w:rPr>
              <w:noProof/>
            </w:rPr>
          </w:pPr>
          <w:hyperlink w:anchor="_Toc271807274" w:history="1">
            <w:r w:rsidRPr="009E1420">
              <w:rPr>
                <w:rStyle w:val="Hipervnculo"/>
                <w:rFonts w:eastAsia="Times New Roman"/>
                <w:noProof/>
                <w:lang w:eastAsia="es-ES"/>
              </w:rPr>
              <w:t>III.- MODELO EUROPEO DE EXCELENCIA EN LA GESTIÓN</w:t>
            </w:r>
          </w:hyperlink>
        </w:p>
        <w:bookmarkStart w:id="0" w:name="_GoBack"/>
        <w:p w:rsidR="00066A55" w:rsidRDefault="00066A55">
          <w:pPr>
            <w:pStyle w:val="TDC1"/>
            <w:tabs>
              <w:tab w:val="right" w:leader="dot" w:pos="8829"/>
            </w:tabs>
            <w:rPr>
              <w:noProof/>
            </w:rPr>
          </w:pPr>
          <w:r w:rsidRPr="009E1420">
            <w:rPr>
              <w:rStyle w:val="Hipervnculo"/>
              <w:noProof/>
            </w:rPr>
            <w:fldChar w:fldCharType="begin"/>
          </w:r>
          <w:r w:rsidRPr="009E1420">
            <w:rPr>
              <w:rStyle w:val="Hipervnculo"/>
              <w:noProof/>
            </w:rPr>
            <w:instrText xml:space="preserve"> </w:instrText>
          </w:r>
          <w:r>
            <w:rPr>
              <w:noProof/>
            </w:rPr>
            <w:instrText>HYPERLINK \l "_Toc271807275"</w:instrText>
          </w:r>
          <w:r w:rsidRPr="009E1420">
            <w:rPr>
              <w:rStyle w:val="Hipervnculo"/>
              <w:noProof/>
            </w:rPr>
            <w:instrText xml:space="preserve"> </w:instrText>
          </w:r>
          <w:r w:rsidRPr="009E1420">
            <w:rPr>
              <w:rStyle w:val="Hipervnculo"/>
              <w:noProof/>
            </w:rPr>
          </w:r>
          <w:r w:rsidRPr="009E1420">
            <w:rPr>
              <w:rStyle w:val="Hipervnculo"/>
              <w:noProof/>
            </w:rPr>
            <w:fldChar w:fldCharType="separate"/>
          </w:r>
          <w:r w:rsidRPr="009E1420">
            <w:rPr>
              <w:rStyle w:val="Hipervnculo"/>
              <w:rFonts w:eastAsia="Times New Roman"/>
              <w:noProof/>
              <w:lang w:eastAsia="es-ES"/>
            </w:rPr>
            <w:t>IV.- MODELO IBEROAMERICANO DE EXCELENCIA EN LA GESTIÓN.</w:t>
          </w:r>
          <w:r w:rsidRPr="009E1420">
            <w:rPr>
              <w:rStyle w:val="Hipervnculo"/>
              <w:noProof/>
            </w:rPr>
            <w:fldChar w:fldCharType="end"/>
          </w:r>
          <w:r w:rsidR="007066A7">
            <w:rPr>
              <w:noProof/>
            </w:rPr>
            <w:t xml:space="preserve"> </w:t>
          </w:r>
        </w:p>
        <w:bookmarkEnd w:id="0"/>
        <w:p w:rsidR="00066A55" w:rsidRDefault="00066A55">
          <w:pPr>
            <w:pStyle w:val="TDC1"/>
            <w:tabs>
              <w:tab w:val="right" w:leader="dot" w:pos="8829"/>
            </w:tabs>
            <w:rPr>
              <w:noProof/>
            </w:rPr>
          </w:pPr>
          <w:r w:rsidRPr="009E1420">
            <w:rPr>
              <w:rStyle w:val="Hipervnculo"/>
              <w:noProof/>
            </w:rPr>
            <w:fldChar w:fldCharType="begin"/>
          </w:r>
          <w:r w:rsidRPr="009E1420">
            <w:rPr>
              <w:rStyle w:val="Hipervnculo"/>
              <w:noProof/>
            </w:rPr>
            <w:instrText xml:space="preserve"> </w:instrText>
          </w:r>
          <w:r>
            <w:rPr>
              <w:noProof/>
            </w:rPr>
            <w:instrText>HYPERLINK \l "_Toc271807276"</w:instrText>
          </w:r>
          <w:r w:rsidRPr="009E1420">
            <w:rPr>
              <w:rStyle w:val="Hipervnculo"/>
              <w:noProof/>
            </w:rPr>
            <w:instrText xml:space="preserve"> </w:instrText>
          </w:r>
          <w:r w:rsidRPr="009E1420">
            <w:rPr>
              <w:rStyle w:val="Hipervnculo"/>
              <w:noProof/>
            </w:rPr>
          </w:r>
          <w:r w:rsidRPr="009E1420">
            <w:rPr>
              <w:rStyle w:val="Hipervnculo"/>
              <w:noProof/>
            </w:rPr>
            <w:fldChar w:fldCharType="separate"/>
          </w:r>
          <w:r w:rsidRPr="009E1420">
            <w:rPr>
              <w:rStyle w:val="Hipervnculo"/>
              <w:noProof/>
              <w:lang w:val="es-ES_tradnl"/>
            </w:rPr>
            <w:t>V.- LA VARIABILIDAD EN LOS PROCESOS</w:t>
          </w:r>
          <w:r w:rsidRPr="009E1420">
            <w:rPr>
              <w:rStyle w:val="Hipervnculo"/>
              <w:noProof/>
            </w:rPr>
            <w:fldChar w:fldCharType="end"/>
          </w:r>
        </w:p>
        <w:p w:rsidR="00066A55" w:rsidRDefault="00066A55">
          <w:pPr>
            <w:pStyle w:val="TDC1"/>
            <w:tabs>
              <w:tab w:val="right" w:leader="dot" w:pos="8829"/>
            </w:tabs>
            <w:rPr>
              <w:noProof/>
            </w:rPr>
          </w:pPr>
          <w:hyperlink w:anchor="_Toc271807277" w:history="1">
            <w:r w:rsidRPr="009E1420">
              <w:rPr>
                <w:rStyle w:val="Hipervnculo"/>
                <w:noProof/>
                <w:lang w:val="es-ES_tradnl"/>
              </w:rPr>
              <w:t>VI.- OBJETIVOS Y ALCANCE DE CONTROL DE PROCESOS</w:t>
            </w:r>
          </w:hyperlink>
        </w:p>
        <w:p w:rsidR="00066A55" w:rsidRDefault="00066A55">
          <w:pPr>
            <w:pStyle w:val="TDC1"/>
            <w:tabs>
              <w:tab w:val="right" w:leader="dot" w:pos="8829"/>
            </w:tabs>
            <w:rPr>
              <w:noProof/>
            </w:rPr>
          </w:pPr>
          <w:hyperlink w:anchor="_Toc271807278" w:history="1">
            <w:r w:rsidRPr="009E1420">
              <w:rPr>
                <w:rStyle w:val="Hipervnculo"/>
                <w:noProof/>
              </w:rPr>
              <w:t>VII.- BASE DE CONTROL DE PROCESOS</w:t>
            </w:r>
          </w:hyperlink>
        </w:p>
        <w:p w:rsidR="00066A55" w:rsidRDefault="00066A55">
          <w:pPr>
            <w:pStyle w:val="TDC1"/>
            <w:tabs>
              <w:tab w:val="right" w:leader="dot" w:pos="8829"/>
            </w:tabs>
            <w:rPr>
              <w:noProof/>
            </w:rPr>
          </w:pPr>
          <w:hyperlink w:anchor="_Toc271807279" w:history="1">
            <w:r w:rsidRPr="009E1420">
              <w:rPr>
                <w:rStyle w:val="Hipervnculo"/>
                <w:noProof/>
                <w:lang w:val="es-ES_tradnl"/>
              </w:rPr>
              <w:t>VIII.- CARACTERISTICAS DE VARIACION DE PROCESOS</w:t>
            </w:r>
          </w:hyperlink>
        </w:p>
        <w:p w:rsidR="00066A55" w:rsidRDefault="00066A55">
          <w:pPr>
            <w:pStyle w:val="TDC1"/>
            <w:tabs>
              <w:tab w:val="right" w:leader="dot" w:pos="8829"/>
            </w:tabs>
            <w:rPr>
              <w:noProof/>
            </w:rPr>
          </w:pPr>
          <w:hyperlink w:anchor="_Toc271807280" w:history="1">
            <w:r w:rsidRPr="009E1420">
              <w:rPr>
                <w:rStyle w:val="Hipervnculo"/>
                <w:noProof/>
              </w:rPr>
              <w:t>IX.- CAUSAS DE LA VARIACIÓN DE LOS PROCESO</w:t>
            </w:r>
          </w:hyperlink>
        </w:p>
        <w:p w:rsidR="00066A55" w:rsidRDefault="00066A55">
          <w:pPr>
            <w:pStyle w:val="TDC1"/>
            <w:tabs>
              <w:tab w:val="right" w:leader="dot" w:pos="8829"/>
            </w:tabs>
            <w:rPr>
              <w:noProof/>
            </w:rPr>
          </w:pPr>
          <w:hyperlink w:anchor="_Toc271807281" w:history="1">
            <w:r w:rsidRPr="009E1420">
              <w:rPr>
                <w:rStyle w:val="Hipervnculo"/>
                <w:noProof/>
              </w:rPr>
              <w:t>X.- HISTORIA Y EVOLUCIÓN DEL CONTROL ESTADÍSTICOS  DE LOS PROCESOS</w:t>
            </w:r>
          </w:hyperlink>
        </w:p>
        <w:p w:rsidR="00066A55" w:rsidRDefault="00066A55">
          <w:pPr>
            <w:pStyle w:val="TDC1"/>
            <w:tabs>
              <w:tab w:val="right" w:leader="dot" w:pos="8829"/>
            </w:tabs>
            <w:rPr>
              <w:noProof/>
            </w:rPr>
          </w:pPr>
          <w:hyperlink w:anchor="_Toc271807282" w:history="1">
            <w:r w:rsidRPr="009E1420">
              <w:rPr>
                <w:rStyle w:val="Hipervnculo"/>
                <w:noProof/>
              </w:rPr>
              <w:t>XI.- IMPORTANCIA Y USO DE HERRAMIENTAS CUALITATIVAS Y CUANTITATIVAS EN EL CEP</w:t>
            </w:r>
          </w:hyperlink>
        </w:p>
        <w:p w:rsidR="00066A55" w:rsidRDefault="00066A55">
          <w:pPr>
            <w:pStyle w:val="TDC1"/>
            <w:tabs>
              <w:tab w:val="right" w:leader="dot" w:pos="8829"/>
            </w:tabs>
            <w:rPr>
              <w:noProof/>
            </w:rPr>
          </w:pPr>
          <w:hyperlink w:anchor="_Toc271807283" w:history="1">
            <w:r w:rsidRPr="009E1420">
              <w:rPr>
                <w:rStyle w:val="Hipervnculo"/>
                <w:noProof/>
              </w:rPr>
              <w:t>XII.- ESTUDIO DE HERRAMIENTAS ESTADÍSTICAS DE CONTROL DE CALIDAD</w:t>
            </w:r>
          </w:hyperlink>
        </w:p>
        <w:p w:rsidR="00066A55" w:rsidRDefault="00066A55">
          <w:pPr>
            <w:pStyle w:val="TDC1"/>
            <w:tabs>
              <w:tab w:val="right" w:leader="dot" w:pos="8829"/>
            </w:tabs>
            <w:rPr>
              <w:noProof/>
            </w:rPr>
          </w:pPr>
          <w:hyperlink w:anchor="_Toc271807284" w:history="1">
            <w:r w:rsidRPr="009E1420">
              <w:rPr>
                <w:rStyle w:val="Hipervnculo"/>
                <w:rFonts w:eastAsia="Times New Roman"/>
                <w:noProof/>
                <w:lang w:eastAsia="es-ES"/>
              </w:rPr>
              <w:t>CONCLUSIÓN</w:t>
            </w:r>
          </w:hyperlink>
        </w:p>
        <w:p w:rsidR="00066A55" w:rsidRDefault="00066A55">
          <w:r>
            <w:rPr>
              <w:b/>
              <w:bCs/>
            </w:rPr>
            <w:fldChar w:fldCharType="end"/>
          </w:r>
        </w:p>
      </w:sdtContent>
    </w:sdt>
    <w:p w:rsidR="00066A55" w:rsidRDefault="00066A55" w:rsidP="00135FD3">
      <w:pPr>
        <w:pStyle w:val="Ttulo1"/>
        <w:jc w:val="center"/>
      </w:pPr>
    </w:p>
    <w:p w:rsidR="00066A55" w:rsidRDefault="00066A55" w:rsidP="00135FD3">
      <w:pPr>
        <w:pStyle w:val="Ttulo1"/>
        <w:jc w:val="center"/>
      </w:pPr>
    </w:p>
    <w:p w:rsidR="00066A55" w:rsidRDefault="00066A55" w:rsidP="00135FD3">
      <w:pPr>
        <w:pStyle w:val="Ttulo1"/>
        <w:jc w:val="center"/>
      </w:pPr>
    </w:p>
    <w:p w:rsidR="00066A55" w:rsidRDefault="00066A55" w:rsidP="00135FD3">
      <w:pPr>
        <w:pStyle w:val="Ttulo1"/>
        <w:jc w:val="center"/>
      </w:pPr>
    </w:p>
    <w:p w:rsidR="00066A55" w:rsidRPr="00066A55" w:rsidRDefault="00066A55" w:rsidP="00066A55"/>
    <w:p w:rsidR="00860C86" w:rsidRPr="00860C86" w:rsidRDefault="00FA19F6" w:rsidP="00135FD3">
      <w:pPr>
        <w:pStyle w:val="Ttulo1"/>
        <w:jc w:val="center"/>
      </w:pPr>
      <w:bookmarkStart w:id="1" w:name="_Toc271807267"/>
      <w:r>
        <w:t>INTRODUCCION</w:t>
      </w:r>
      <w:bookmarkEnd w:id="1"/>
    </w:p>
    <w:p w:rsidR="00860C86" w:rsidRDefault="00860C86" w:rsidP="00860C86">
      <w:pPr>
        <w:spacing w:after="0"/>
        <w:jc w:val="center"/>
        <w:rPr>
          <w:rFonts w:ascii="Arial" w:hAnsi="Arial" w:cs="Arial"/>
          <w:b/>
          <w:color w:val="0F243E" w:themeColor="text2" w:themeShade="80"/>
          <w:sz w:val="24"/>
          <w:szCs w:val="24"/>
        </w:rPr>
      </w:pPr>
    </w:p>
    <w:p w:rsidR="00860C86" w:rsidRDefault="00860C86" w:rsidP="00226992">
      <w:pPr>
        <w:spacing w:after="0" w:line="360" w:lineRule="auto"/>
        <w:jc w:val="both"/>
        <w:rPr>
          <w:rFonts w:ascii="Arial" w:hAnsi="Arial" w:cs="Arial"/>
          <w:sz w:val="24"/>
          <w:szCs w:val="24"/>
        </w:rPr>
      </w:pPr>
      <w:r w:rsidRPr="00D85F92">
        <w:rPr>
          <w:rFonts w:ascii="Arial" w:hAnsi="Arial" w:cs="Arial"/>
          <w:sz w:val="24"/>
          <w:szCs w:val="24"/>
        </w:rPr>
        <w:t>El</w:t>
      </w:r>
      <w:r>
        <w:rPr>
          <w:rFonts w:ascii="Arial" w:hAnsi="Arial" w:cs="Arial"/>
          <w:sz w:val="24"/>
          <w:szCs w:val="24"/>
        </w:rPr>
        <w:t xml:space="preserve"> control estad</w:t>
      </w:r>
      <w:r w:rsidRPr="00D85F92">
        <w:rPr>
          <w:rFonts w:ascii="Arial" w:hAnsi="Arial" w:cs="Arial"/>
          <w:sz w:val="24"/>
          <w:szCs w:val="24"/>
        </w:rPr>
        <w:t>ístico de la calidad es un método de mejora continua de los procesos operativos de una organización, se basa en la reducción sistemática de la variación de aquellas características que más influyen en la calidad de los productos o servicios. Las herramientas estadísticas utilizadas para la reducción de la variación son, fundamentalmente, el seguimiento, el control y la mejora de los procesos.</w:t>
      </w:r>
    </w:p>
    <w:p w:rsidR="00860C86" w:rsidRPr="00D85F92" w:rsidRDefault="00860C86" w:rsidP="00860C86">
      <w:pPr>
        <w:spacing w:after="0" w:line="360" w:lineRule="auto"/>
        <w:ind w:firstLine="709"/>
        <w:jc w:val="both"/>
        <w:rPr>
          <w:rFonts w:ascii="Arial" w:hAnsi="Arial" w:cs="Arial"/>
          <w:sz w:val="24"/>
          <w:szCs w:val="24"/>
        </w:rPr>
      </w:pPr>
    </w:p>
    <w:p w:rsidR="00860C86" w:rsidRDefault="00860C86" w:rsidP="00226992">
      <w:pPr>
        <w:spacing w:after="0" w:line="360" w:lineRule="auto"/>
        <w:jc w:val="both"/>
        <w:rPr>
          <w:rFonts w:ascii="Arial" w:hAnsi="Arial" w:cs="Arial"/>
          <w:sz w:val="24"/>
          <w:szCs w:val="24"/>
        </w:rPr>
      </w:pPr>
      <w:r w:rsidRPr="00D85F92">
        <w:rPr>
          <w:rFonts w:ascii="Arial" w:hAnsi="Arial" w:cs="Arial"/>
          <w:sz w:val="24"/>
          <w:szCs w:val="24"/>
        </w:rPr>
        <w:t>El control y mejora de los procesos se enfoca hacia la prevención (no producir defecto) y, por lo tanto, los gastos que implica su implantación más que un costo son una buena inversión.</w:t>
      </w:r>
    </w:p>
    <w:p w:rsidR="00860C86" w:rsidRPr="00D85F92" w:rsidRDefault="00860C86" w:rsidP="00860C86">
      <w:pPr>
        <w:spacing w:after="0" w:line="360" w:lineRule="auto"/>
        <w:ind w:firstLine="709"/>
        <w:jc w:val="both"/>
        <w:rPr>
          <w:rFonts w:ascii="Arial" w:hAnsi="Arial" w:cs="Arial"/>
          <w:sz w:val="24"/>
          <w:szCs w:val="24"/>
        </w:rPr>
      </w:pPr>
    </w:p>
    <w:p w:rsidR="00860C86" w:rsidRDefault="00860C86" w:rsidP="00226992">
      <w:pPr>
        <w:spacing w:after="0" w:line="360" w:lineRule="auto"/>
        <w:jc w:val="both"/>
        <w:rPr>
          <w:rFonts w:ascii="Arial" w:hAnsi="Arial" w:cs="Arial"/>
          <w:sz w:val="24"/>
          <w:szCs w:val="24"/>
        </w:rPr>
      </w:pPr>
      <w:r w:rsidRPr="00D85F92">
        <w:rPr>
          <w:rFonts w:ascii="Arial" w:hAnsi="Arial" w:cs="Arial"/>
          <w:sz w:val="24"/>
          <w:szCs w:val="24"/>
        </w:rPr>
        <w:t>Siguiendo el mismo orden de idea, el control estadístico de la calidad cuentan con herramientas de análisis y resolución de problemas, como distribución de frecuencias e histogramas, diagrama de recorrido, diagrama de flujo, hojas de registros, diagrama causa- efecto, diagrama de Pareto, tormentas de ideas y otras herramientas estadísticas como los gráficos de control por variables y por atributos, el diseño de experimentos y los índices de capaci</w:t>
      </w:r>
      <w:r>
        <w:rPr>
          <w:rFonts w:ascii="Arial" w:hAnsi="Arial" w:cs="Arial"/>
          <w:sz w:val="24"/>
          <w:szCs w:val="24"/>
        </w:rPr>
        <w:t xml:space="preserve">dad de los procesos, tiene como </w:t>
      </w:r>
      <w:r w:rsidRPr="00D85F92">
        <w:rPr>
          <w:rFonts w:ascii="Arial" w:hAnsi="Arial" w:cs="Arial"/>
          <w:sz w:val="24"/>
          <w:szCs w:val="24"/>
        </w:rPr>
        <w:t>objetivo la reducción sistemática de la variación de los procesos.</w:t>
      </w: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860C86" w:rsidP="00860C86">
      <w:pPr>
        <w:spacing w:after="0" w:line="360" w:lineRule="auto"/>
        <w:jc w:val="both"/>
        <w:rPr>
          <w:rFonts w:ascii="Arial" w:hAnsi="Arial" w:cs="Arial"/>
          <w:b/>
          <w:color w:val="0F243E" w:themeColor="text2" w:themeShade="80"/>
          <w:sz w:val="24"/>
          <w:szCs w:val="24"/>
        </w:rPr>
      </w:pPr>
    </w:p>
    <w:p w:rsidR="00860C86" w:rsidRDefault="0064452C" w:rsidP="00135FD3">
      <w:pPr>
        <w:pStyle w:val="Ttulo1"/>
      </w:pPr>
      <w:bookmarkStart w:id="2" w:name="_Toc271807268"/>
      <w:r>
        <w:t xml:space="preserve">I.- </w:t>
      </w:r>
      <w:r w:rsidR="00226992" w:rsidRPr="00860C86">
        <w:t>CONTROL ESTADÍSTICO DE LOS PROCESOS</w:t>
      </w:r>
      <w:bookmarkEnd w:id="2"/>
    </w:p>
    <w:p w:rsidR="00860C86" w:rsidRDefault="00860C86" w:rsidP="0064452C">
      <w:pPr>
        <w:spacing w:after="0" w:line="360" w:lineRule="auto"/>
        <w:jc w:val="both"/>
        <w:rPr>
          <w:rFonts w:ascii="Arial" w:hAnsi="Arial" w:cs="Arial"/>
          <w:sz w:val="24"/>
          <w:szCs w:val="24"/>
        </w:rPr>
      </w:pPr>
      <w:r>
        <w:rPr>
          <w:rFonts w:ascii="Arial" w:hAnsi="Arial" w:cs="Arial"/>
          <w:sz w:val="24"/>
          <w:szCs w:val="24"/>
        </w:rPr>
        <w:t>Es una metodología para planificar y determinar cuándo un proceso está fuera de control. Tiene como objetivo mejorar los procesos operativos de una organización, basándose en técnicas estadísticas, la cual permite establecer criterios para medir, detectar y corregir variaciones en el proceso que puedan afectar a la calidad del producto o servicio final. Estas mejoras en los procesos operativos de una organización son:</w:t>
      </w:r>
    </w:p>
    <w:p w:rsidR="00860C86" w:rsidRPr="00740F0B" w:rsidRDefault="00860C86" w:rsidP="0064452C">
      <w:pPr>
        <w:pStyle w:val="Prrafodelista"/>
        <w:numPr>
          <w:ilvl w:val="0"/>
          <w:numId w:val="1"/>
        </w:numPr>
        <w:spacing w:after="0" w:line="360" w:lineRule="auto"/>
        <w:ind w:left="426"/>
        <w:jc w:val="both"/>
        <w:rPr>
          <w:rFonts w:ascii="Arial" w:hAnsi="Arial" w:cs="Arial"/>
          <w:sz w:val="24"/>
          <w:szCs w:val="24"/>
        </w:rPr>
      </w:pPr>
      <w:r w:rsidRPr="00740F0B">
        <w:rPr>
          <w:rFonts w:ascii="Arial" w:hAnsi="Arial" w:cs="Arial"/>
          <w:sz w:val="24"/>
          <w:szCs w:val="24"/>
        </w:rPr>
        <w:lastRenderedPageBreak/>
        <w:t>Disminución de los costos para así ofrecer productos competitivos.</w:t>
      </w:r>
    </w:p>
    <w:p w:rsidR="00860C86" w:rsidRPr="00740F0B" w:rsidRDefault="00860C86" w:rsidP="0064452C">
      <w:pPr>
        <w:pStyle w:val="Prrafodelista"/>
        <w:numPr>
          <w:ilvl w:val="0"/>
          <w:numId w:val="1"/>
        </w:numPr>
        <w:spacing w:after="0" w:line="360" w:lineRule="auto"/>
        <w:ind w:left="426"/>
        <w:jc w:val="both"/>
        <w:rPr>
          <w:rFonts w:ascii="Arial" w:hAnsi="Arial" w:cs="Arial"/>
          <w:sz w:val="24"/>
          <w:szCs w:val="24"/>
        </w:rPr>
      </w:pPr>
      <w:r w:rsidRPr="00740F0B">
        <w:rPr>
          <w:rFonts w:ascii="Arial" w:hAnsi="Arial" w:cs="Arial"/>
          <w:sz w:val="24"/>
          <w:szCs w:val="24"/>
        </w:rPr>
        <w:t>Eliminar actividades que no agregan valor al proceso productivo, es decir, reducir el tiempo de fabricación de productos o servicios.</w:t>
      </w:r>
    </w:p>
    <w:p w:rsidR="00860C86" w:rsidRPr="00740F0B" w:rsidRDefault="00860C86" w:rsidP="0064452C">
      <w:pPr>
        <w:pStyle w:val="Prrafodelista"/>
        <w:numPr>
          <w:ilvl w:val="0"/>
          <w:numId w:val="1"/>
        </w:numPr>
        <w:spacing w:after="0" w:line="360" w:lineRule="auto"/>
        <w:ind w:left="426"/>
        <w:jc w:val="both"/>
        <w:rPr>
          <w:rFonts w:ascii="Arial" w:hAnsi="Arial" w:cs="Arial"/>
          <w:sz w:val="24"/>
          <w:szCs w:val="24"/>
        </w:rPr>
      </w:pPr>
      <w:r w:rsidRPr="00740F0B">
        <w:rPr>
          <w:rFonts w:ascii="Arial" w:hAnsi="Arial" w:cs="Arial"/>
          <w:sz w:val="24"/>
          <w:szCs w:val="24"/>
        </w:rPr>
        <w:t>Identificación de los cuellos de botellas, paradas y otros tipos de esperas dentro del proceso productivo.</w:t>
      </w:r>
    </w:p>
    <w:p w:rsidR="00860C86" w:rsidRPr="00860C86" w:rsidRDefault="00860C86" w:rsidP="0064452C">
      <w:pPr>
        <w:pStyle w:val="Prrafodelista"/>
        <w:numPr>
          <w:ilvl w:val="0"/>
          <w:numId w:val="1"/>
        </w:numPr>
        <w:spacing w:after="0" w:line="360" w:lineRule="auto"/>
        <w:ind w:left="426"/>
        <w:jc w:val="both"/>
        <w:rPr>
          <w:rFonts w:ascii="Arial" w:hAnsi="Arial" w:cs="Arial"/>
          <w:sz w:val="24"/>
          <w:szCs w:val="24"/>
        </w:rPr>
      </w:pPr>
      <w:r w:rsidRPr="00740F0B">
        <w:rPr>
          <w:rFonts w:ascii="Arial" w:hAnsi="Arial" w:cs="Arial"/>
          <w:sz w:val="24"/>
          <w:szCs w:val="24"/>
        </w:rPr>
        <w:t>Evitar los problemas de cumplimiento, con los requisitos por el cliente final.</w:t>
      </w:r>
    </w:p>
    <w:p w:rsidR="00860C86" w:rsidRDefault="00860C86" w:rsidP="0064452C">
      <w:pPr>
        <w:spacing w:after="0" w:line="360" w:lineRule="auto"/>
        <w:ind w:firstLine="708"/>
        <w:jc w:val="both"/>
        <w:rPr>
          <w:rFonts w:ascii="Arial" w:hAnsi="Arial" w:cs="Arial"/>
          <w:sz w:val="24"/>
          <w:szCs w:val="24"/>
        </w:rPr>
      </w:pPr>
      <w:r w:rsidRPr="00DB3D2A">
        <w:rPr>
          <w:rFonts w:ascii="Arial" w:hAnsi="Arial" w:cs="Arial"/>
          <w:sz w:val="24"/>
          <w:szCs w:val="24"/>
        </w:rPr>
        <w:t>Es una herramienta objetiva que ayuda en la toma de decisiones y facilita el proceso de mejora constante de una empresa.</w:t>
      </w:r>
    </w:p>
    <w:p w:rsidR="00860C86" w:rsidRDefault="00860C86" w:rsidP="00860C86">
      <w:pPr>
        <w:spacing w:after="0" w:line="360" w:lineRule="auto"/>
        <w:ind w:firstLine="708"/>
        <w:rPr>
          <w:rFonts w:ascii="Arial" w:hAnsi="Arial" w:cs="Arial"/>
          <w:sz w:val="24"/>
          <w:szCs w:val="24"/>
        </w:rPr>
      </w:pPr>
    </w:p>
    <w:p w:rsidR="00860C86" w:rsidRDefault="00860C86" w:rsidP="0064452C">
      <w:pPr>
        <w:spacing w:after="0" w:line="360" w:lineRule="auto"/>
        <w:jc w:val="both"/>
        <w:rPr>
          <w:rFonts w:ascii="Arial" w:hAnsi="Arial" w:cs="Arial"/>
          <w:sz w:val="24"/>
          <w:szCs w:val="24"/>
        </w:rPr>
      </w:pPr>
      <w:r w:rsidRPr="00DB3D2A">
        <w:rPr>
          <w:rFonts w:ascii="Arial" w:hAnsi="Arial" w:cs="Arial"/>
          <w:b/>
          <w:color w:val="0F243E" w:themeColor="text2" w:themeShade="80"/>
          <w:sz w:val="24"/>
          <w:szCs w:val="24"/>
        </w:rPr>
        <w:t>Procesos:</w:t>
      </w:r>
      <w:r>
        <w:rPr>
          <w:rFonts w:ascii="Arial" w:hAnsi="Arial" w:cs="Arial"/>
          <w:b/>
          <w:color w:val="0F243E" w:themeColor="text2" w:themeShade="80"/>
          <w:sz w:val="24"/>
          <w:szCs w:val="24"/>
        </w:rPr>
        <w:t xml:space="preserve"> </w:t>
      </w:r>
      <w:r>
        <w:rPr>
          <w:rFonts w:ascii="Arial" w:hAnsi="Arial" w:cs="Arial"/>
          <w:sz w:val="24"/>
          <w:szCs w:val="24"/>
        </w:rPr>
        <w:t>Un proceso es una serie de acciones u operaciones que transforman entradas en respuestas, es decir:</w:t>
      </w:r>
    </w:p>
    <w:p w:rsidR="00860C86" w:rsidRDefault="00860C86" w:rsidP="00860C86">
      <w:pPr>
        <w:spacing w:after="0" w:line="360" w:lineRule="auto"/>
        <w:jc w:val="center"/>
        <w:rPr>
          <w:rFonts w:ascii="Arial" w:hAnsi="Arial" w:cs="Arial"/>
          <w:sz w:val="24"/>
          <w:szCs w:val="24"/>
        </w:rPr>
      </w:pPr>
      <w:r w:rsidRPr="008D62C8">
        <w:rPr>
          <w:rFonts w:ascii="Arial" w:hAnsi="Arial" w:cs="Arial"/>
        </w:rPr>
        <w:object w:dxaOrig="14767" w:dyaOrig="9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420pt;height:218.25pt" o:ole="">
            <v:imagedata r:id="rId9" o:title=""/>
          </v:shape>
          <o:OLEObject Type="Embed" ProgID="Visio.Drawing.11" ShapeID="_x0000_i1054" DrawAspect="Content" ObjectID="_1345549336" r:id="rId10"/>
        </w:object>
      </w:r>
    </w:p>
    <w:p w:rsidR="00860C86" w:rsidRDefault="00860C86" w:rsidP="00860C86">
      <w:pPr>
        <w:spacing w:after="0" w:line="360" w:lineRule="auto"/>
        <w:rPr>
          <w:rFonts w:ascii="Arial" w:hAnsi="Arial" w:cs="Arial"/>
          <w:b/>
          <w:color w:val="0F243E" w:themeColor="text2" w:themeShade="80"/>
          <w:sz w:val="24"/>
          <w:szCs w:val="24"/>
        </w:rPr>
      </w:pPr>
    </w:p>
    <w:p w:rsidR="00860C86" w:rsidRPr="00DB3D2A" w:rsidRDefault="00860C86" w:rsidP="00860C86">
      <w:pPr>
        <w:spacing w:after="0" w:line="360" w:lineRule="auto"/>
        <w:rPr>
          <w:rFonts w:ascii="Arial" w:hAnsi="Arial" w:cs="Arial"/>
          <w:b/>
          <w:color w:val="0F243E" w:themeColor="text2" w:themeShade="80"/>
          <w:sz w:val="24"/>
          <w:szCs w:val="24"/>
        </w:rPr>
      </w:pPr>
    </w:p>
    <w:p w:rsidR="00860C86" w:rsidRPr="00E43733" w:rsidRDefault="00860C86" w:rsidP="00860C86">
      <w:pPr>
        <w:spacing w:after="0" w:line="360" w:lineRule="auto"/>
        <w:jc w:val="both"/>
        <w:rPr>
          <w:rFonts w:ascii="Arial" w:hAnsi="Arial" w:cs="Arial"/>
          <w:sz w:val="24"/>
          <w:szCs w:val="24"/>
        </w:rPr>
      </w:pPr>
      <w:r w:rsidRPr="00E43733">
        <w:rPr>
          <w:rFonts w:ascii="Arial" w:hAnsi="Arial" w:cs="Arial"/>
          <w:b/>
          <w:color w:val="0F243E" w:themeColor="text2" w:themeShade="80"/>
          <w:sz w:val="24"/>
          <w:szCs w:val="24"/>
        </w:rPr>
        <w:t xml:space="preserve">Sistema: </w:t>
      </w:r>
      <w:r w:rsidRPr="00E43733">
        <w:rPr>
          <w:rFonts w:ascii="Arial" w:hAnsi="Arial" w:cs="Arial"/>
          <w:sz w:val="24"/>
          <w:szCs w:val="24"/>
        </w:rPr>
        <w:t>es un conjunto de componentes o elementos que interactúan entre sí, con el propósito o misión determinado. Un sistema recibe entradas de su entorno, transforma estas entradas en respuestas y entrega de estas respuestas de nuevo a su entorno.</w:t>
      </w:r>
    </w:p>
    <w:p w:rsidR="00860C86" w:rsidRDefault="00860C86" w:rsidP="00860C86">
      <w:pPr>
        <w:jc w:val="center"/>
        <w:rPr>
          <w:rFonts w:ascii="Arial" w:hAnsi="Arial" w:cs="Arial"/>
        </w:rPr>
      </w:pPr>
      <w:r>
        <w:object w:dxaOrig="10622" w:dyaOrig="7450">
          <v:shape id="_x0000_i1055" type="#_x0000_t75" style="width:318pt;height:206.25pt" o:ole="">
            <v:imagedata r:id="rId11" o:title=""/>
          </v:shape>
          <o:OLEObject Type="Embed" ProgID="Visio.Drawing.11" ShapeID="_x0000_i1055" DrawAspect="Content" ObjectID="_1345549337" r:id="rId12"/>
        </w:object>
      </w:r>
    </w:p>
    <w:p w:rsidR="00860C86" w:rsidRDefault="00860C86" w:rsidP="00860C86">
      <w:pPr>
        <w:tabs>
          <w:tab w:val="left" w:pos="576"/>
        </w:tabs>
        <w:spacing w:after="0" w:line="360" w:lineRule="auto"/>
        <w:jc w:val="both"/>
        <w:rPr>
          <w:rFonts w:ascii="Arial" w:hAnsi="Arial" w:cs="Arial"/>
          <w:sz w:val="24"/>
          <w:szCs w:val="24"/>
        </w:rPr>
      </w:pPr>
      <w:r w:rsidRPr="0013005E">
        <w:rPr>
          <w:rFonts w:ascii="Arial" w:hAnsi="Arial" w:cs="Arial"/>
          <w:sz w:val="24"/>
          <w:szCs w:val="24"/>
        </w:rPr>
        <w:t>La realimentación de información respecto a la reacción del usuario del producto o servicio frente a las respuestas del sistema permite emprender acciones correctoras sobre aquellos que no se ajustan a las exigencias del usuario.</w:t>
      </w:r>
    </w:p>
    <w:p w:rsidR="00860C86" w:rsidRPr="0013005E" w:rsidRDefault="00860C86" w:rsidP="00860C86">
      <w:pPr>
        <w:tabs>
          <w:tab w:val="left" w:pos="576"/>
        </w:tabs>
        <w:spacing w:after="0" w:line="360" w:lineRule="auto"/>
        <w:jc w:val="both"/>
        <w:rPr>
          <w:rFonts w:ascii="Arial" w:hAnsi="Arial" w:cs="Arial"/>
          <w:sz w:val="24"/>
          <w:szCs w:val="24"/>
        </w:rPr>
      </w:pPr>
    </w:p>
    <w:p w:rsidR="00860C86" w:rsidRPr="0013005E" w:rsidRDefault="00860C86" w:rsidP="00860C86">
      <w:pPr>
        <w:spacing w:after="0" w:line="360" w:lineRule="auto"/>
        <w:jc w:val="both"/>
        <w:rPr>
          <w:rFonts w:ascii="Arial" w:hAnsi="Arial" w:cs="Arial"/>
          <w:sz w:val="24"/>
          <w:szCs w:val="24"/>
        </w:rPr>
      </w:pPr>
      <w:r w:rsidRPr="0013005E">
        <w:rPr>
          <w:rFonts w:ascii="Arial" w:hAnsi="Arial" w:cs="Arial"/>
          <w:b/>
          <w:color w:val="0F243E" w:themeColor="text2" w:themeShade="80"/>
          <w:sz w:val="24"/>
          <w:szCs w:val="24"/>
        </w:rPr>
        <w:t xml:space="preserve">Variación: </w:t>
      </w:r>
      <w:r>
        <w:rPr>
          <w:rFonts w:ascii="Arial" w:hAnsi="Arial" w:cs="Arial"/>
          <w:sz w:val="24"/>
          <w:szCs w:val="24"/>
        </w:rPr>
        <w:t xml:space="preserve">se entiende por variación los cambios acaecidos en el valor de la característica medida, siendo esta característica la respuesta de </w:t>
      </w:r>
      <w:r w:rsidR="0064452C">
        <w:rPr>
          <w:rFonts w:ascii="Arial" w:hAnsi="Arial" w:cs="Arial"/>
          <w:sz w:val="24"/>
          <w:szCs w:val="24"/>
        </w:rPr>
        <w:t xml:space="preserve">un </w:t>
      </w:r>
      <w:r>
        <w:rPr>
          <w:rFonts w:ascii="Arial" w:hAnsi="Arial" w:cs="Arial"/>
          <w:sz w:val="24"/>
          <w:szCs w:val="24"/>
        </w:rPr>
        <w:t>proceso determinado.</w:t>
      </w:r>
      <w:r w:rsidR="00FA4F38">
        <w:rPr>
          <w:rFonts w:ascii="Arial" w:hAnsi="Arial" w:cs="Arial"/>
          <w:sz w:val="24"/>
          <w:szCs w:val="24"/>
        </w:rPr>
        <w:t xml:space="preserve"> </w:t>
      </w:r>
    </w:p>
    <w:p w:rsidR="00860C86" w:rsidRDefault="00860C86" w:rsidP="00860C86">
      <w:pPr>
        <w:jc w:val="center"/>
        <w:rPr>
          <w:rFonts w:ascii="Arial" w:hAnsi="Arial" w:cs="Arial"/>
        </w:rPr>
      </w:pPr>
      <w:r>
        <w:object w:dxaOrig="10622" w:dyaOrig="5969">
          <v:shape id="_x0000_i1056" type="#_x0000_t75" style="width:282.75pt;height:170.25pt" o:ole="">
            <v:imagedata r:id="rId13" o:title=""/>
          </v:shape>
          <o:OLEObject Type="Embed" ProgID="Visio.Drawing.11" ShapeID="_x0000_i1056" DrawAspect="Content" ObjectID="_1345549338" r:id="rId14"/>
        </w:object>
      </w:r>
    </w:p>
    <w:p w:rsidR="00860C86" w:rsidRDefault="0026331A" w:rsidP="00135FD3">
      <w:pPr>
        <w:pStyle w:val="Ttulo1"/>
        <w:rPr>
          <w:rFonts w:eastAsia="Times New Roman"/>
          <w:lang w:eastAsia="es-ES"/>
        </w:rPr>
      </w:pPr>
      <w:bookmarkStart w:id="3" w:name="_Toc271807269"/>
      <w:r>
        <w:rPr>
          <w:rFonts w:eastAsia="Times New Roman"/>
          <w:lang w:eastAsia="es-ES"/>
        </w:rPr>
        <w:t>II.- FILÓSOFOS DE LA</w:t>
      </w:r>
      <w:r w:rsidRPr="00223390">
        <w:rPr>
          <w:rFonts w:eastAsia="Times New Roman"/>
          <w:lang w:eastAsia="es-ES"/>
        </w:rPr>
        <w:t xml:space="preserve"> CALIDAD</w:t>
      </w:r>
      <w:bookmarkEnd w:id="3"/>
    </w:p>
    <w:p w:rsidR="0026331A" w:rsidRDefault="0026331A" w:rsidP="0026331A">
      <w:pPr>
        <w:spacing w:after="0" w:line="360" w:lineRule="auto"/>
        <w:jc w:val="both"/>
        <w:rPr>
          <w:rFonts w:ascii="Arial" w:eastAsia="Times New Roman" w:hAnsi="Arial" w:cs="Arial"/>
          <w:b/>
          <w:sz w:val="24"/>
          <w:szCs w:val="24"/>
          <w:lang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6613"/>
      </w:tblGrid>
      <w:tr w:rsidR="00860C86" w:rsidTr="0026331A">
        <w:tc>
          <w:tcPr>
            <w:tcW w:w="2106" w:type="dxa"/>
            <w:vAlign w:val="center"/>
          </w:tcPr>
          <w:p w:rsidR="00860C86" w:rsidRDefault="00860C86" w:rsidP="007A587C">
            <w:pPr>
              <w:jc w:val="center"/>
              <w:rPr>
                <w:rFonts w:ascii="Arial" w:hAnsi="Arial" w:cs="Arial"/>
                <w:sz w:val="24"/>
                <w:szCs w:val="24"/>
              </w:rPr>
            </w:pPr>
            <w:r w:rsidRPr="006E71DD">
              <w:rPr>
                <w:rFonts w:ascii="Georgia" w:eastAsia="Times New Roman" w:hAnsi="Georgia" w:cs="Arial"/>
                <w:i/>
                <w:iCs/>
                <w:noProof/>
                <w:color w:val="445555"/>
                <w:sz w:val="21"/>
                <w:szCs w:val="21"/>
                <w:lang w:val="es-VE" w:eastAsia="es-VE"/>
              </w:rPr>
              <w:lastRenderedPageBreak/>
              <w:drawing>
                <wp:inline distT="0" distB="0" distL="0" distR="0">
                  <wp:extent cx="1192460" cy="1264257"/>
                  <wp:effectExtent l="0" t="0" r="8255" b="0"/>
                  <wp:docPr id="11" name="Imagen 2" descr="http://www.monografias.com/trabajos30/control-estadistico-calidad/Image1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onografias.com/trabajos30/control-estadistico-calidad/Image1406.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92530" cy="1264331"/>
                          </a:xfrm>
                          <a:prstGeom prst="rect">
                            <a:avLst/>
                          </a:prstGeom>
                          <a:noFill/>
                          <a:ln>
                            <a:noFill/>
                          </a:ln>
                        </pic:spPr>
                      </pic:pic>
                    </a:graphicData>
                  </a:graphic>
                </wp:inline>
              </w:drawing>
            </w:r>
          </w:p>
        </w:tc>
        <w:tc>
          <w:tcPr>
            <w:tcW w:w="6613" w:type="dxa"/>
            <w:vAlign w:val="center"/>
          </w:tcPr>
          <w:p w:rsidR="00860C86" w:rsidRPr="00160127" w:rsidRDefault="0026331A" w:rsidP="0026331A">
            <w:pPr>
              <w:spacing w:line="360" w:lineRule="auto"/>
              <w:jc w:val="both"/>
              <w:rPr>
                <w:rFonts w:ascii="Arial" w:hAnsi="Arial" w:cs="Arial"/>
                <w:sz w:val="24"/>
                <w:szCs w:val="24"/>
              </w:rPr>
            </w:pPr>
            <w:r w:rsidRPr="00160127">
              <w:rPr>
                <w:rFonts w:ascii="Arial" w:hAnsi="Arial" w:cs="Arial"/>
                <w:b/>
                <w:bCs/>
                <w:sz w:val="24"/>
                <w:szCs w:val="24"/>
              </w:rPr>
              <w:t>WILLIAM EDWARDS DEMING</w:t>
            </w:r>
            <w:r w:rsidRPr="00160127">
              <w:rPr>
                <w:rFonts w:ascii="Arial" w:hAnsi="Arial" w:cs="Arial"/>
                <w:sz w:val="24"/>
                <w:szCs w:val="24"/>
              </w:rPr>
              <w:t xml:space="preserve"> </w:t>
            </w:r>
            <w:r w:rsidR="00860C86" w:rsidRPr="00160127">
              <w:rPr>
                <w:rFonts w:ascii="Arial" w:hAnsi="Arial" w:cs="Arial"/>
                <w:sz w:val="24"/>
                <w:szCs w:val="24"/>
              </w:rPr>
              <w:t>(14 de octubre de 1900 - 20 de diciembre de 1993). Estadístico estadounidense, profesor universitario, autor de textos, consultor y difusor del concepto de calidad total. Su nombre está asociado al desarrollo y crecimiento de Japón después de la Segunda Guerra Mundial.</w:t>
            </w:r>
          </w:p>
        </w:tc>
      </w:tr>
    </w:tbl>
    <w:p w:rsidR="0026331A" w:rsidRDefault="0026331A" w:rsidP="0026331A">
      <w:pPr>
        <w:spacing w:after="0" w:line="360" w:lineRule="auto"/>
        <w:jc w:val="both"/>
        <w:rPr>
          <w:rFonts w:ascii="Arial" w:hAnsi="Arial" w:cs="Arial"/>
          <w:sz w:val="24"/>
          <w:szCs w:val="24"/>
        </w:rPr>
      </w:pPr>
    </w:p>
    <w:p w:rsidR="00860C86" w:rsidRDefault="00860C86" w:rsidP="0026331A">
      <w:pPr>
        <w:spacing w:after="0" w:line="360" w:lineRule="auto"/>
        <w:jc w:val="both"/>
        <w:rPr>
          <w:rFonts w:ascii="Arial" w:hAnsi="Arial" w:cs="Arial"/>
          <w:sz w:val="24"/>
          <w:szCs w:val="24"/>
        </w:rPr>
      </w:pPr>
      <w:r w:rsidRPr="00160127">
        <w:rPr>
          <w:rFonts w:ascii="Arial" w:hAnsi="Arial" w:cs="Arial"/>
          <w:sz w:val="24"/>
          <w:szCs w:val="24"/>
        </w:rPr>
        <w:t>En 1950 la Unión Japonesa de Científicos e Ingenieros (JUSE) invitó a Deming a Tokio a impartir charlas sobre control estadístico de procesos formando a cientos de ingenieros, directivos y estudiantes en el control estadístico de los procesos y los conceptos de calidad.</w:t>
      </w:r>
    </w:p>
    <w:p w:rsidR="0026331A" w:rsidRPr="00160127" w:rsidRDefault="0026331A" w:rsidP="00860C86">
      <w:pPr>
        <w:spacing w:after="0" w:line="360" w:lineRule="auto"/>
        <w:ind w:firstLine="709"/>
        <w:jc w:val="both"/>
        <w:rPr>
          <w:rFonts w:ascii="Arial" w:hAnsi="Arial" w:cs="Arial"/>
          <w:sz w:val="24"/>
          <w:szCs w:val="24"/>
        </w:rPr>
      </w:pPr>
    </w:p>
    <w:p w:rsidR="00860C86" w:rsidRPr="00160127" w:rsidRDefault="00860C86" w:rsidP="0026331A">
      <w:pPr>
        <w:spacing w:after="0" w:line="360" w:lineRule="auto"/>
        <w:jc w:val="both"/>
        <w:rPr>
          <w:rFonts w:ascii="Arial" w:hAnsi="Arial" w:cs="Arial"/>
          <w:sz w:val="24"/>
          <w:szCs w:val="24"/>
        </w:rPr>
      </w:pPr>
      <w:r w:rsidRPr="00160127">
        <w:rPr>
          <w:rFonts w:ascii="Arial" w:hAnsi="Arial" w:cs="Arial"/>
          <w:sz w:val="24"/>
          <w:szCs w:val="24"/>
        </w:rPr>
        <w:t>La mayor contribución de Deming a los procesos de calidad en Japón es el control estadístico de proceso, que es un lenguaje matemático con el cual los administradores y operadores pueden entender "lo que las máquinas dicen". Las variaciones del proceso afectan el cumplimiento de la calidad prometida.</w:t>
      </w:r>
    </w:p>
    <w:p w:rsidR="0026331A" w:rsidRDefault="0026331A" w:rsidP="0026331A">
      <w:pPr>
        <w:pStyle w:val="NormalWeb"/>
        <w:spacing w:before="0" w:beforeAutospacing="0" w:after="0" w:afterAutospacing="0" w:line="360" w:lineRule="auto"/>
        <w:jc w:val="both"/>
        <w:rPr>
          <w:rFonts w:ascii="Arial" w:hAnsi="Arial" w:cs="Arial"/>
        </w:rPr>
      </w:pPr>
    </w:p>
    <w:p w:rsidR="00860C86" w:rsidRPr="00160127" w:rsidRDefault="00860C86" w:rsidP="0026331A">
      <w:pPr>
        <w:pStyle w:val="NormalWeb"/>
        <w:spacing w:before="0" w:beforeAutospacing="0" w:after="0" w:afterAutospacing="0" w:line="360" w:lineRule="auto"/>
        <w:jc w:val="both"/>
        <w:rPr>
          <w:rFonts w:ascii="Arial" w:hAnsi="Arial" w:cs="Arial"/>
        </w:rPr>
      </w:pPr>
      <w:r w:rsidRPr="00160127">
        <w:rPr>
          <w:rFonts w:ascii="Arial" w:hAnsi="Arial" w:cs="Arial"/>
        </w:rPr>
        <w:t xml:space="preserve">Hoy, el ciclo </w:t>
      </w:r>
      <w:r w:rsidRPr="00B9787E">
        <w:rPr>
          <w:rFonts w:ascii="Arial" w:hAnsi="Arial" w:cs="Arial"/>
        </w:rPr>
        <w:t>PDCA</w:t>
      </w:r>
      <w:r w:rsidRPr="00160127">
        <w:rPr>
          <w:rFonts w:ascii="Arial" w:hAnsi="Arial" w:cs="Arial"/>
        </w:rPr>
        <w:t xml:space="preserve"> se denomina "ciclo Deming" en su honor, aunque por justicia se debería llamar "ciclo </w:t>
      </w:r>
      <w:proofErr w:type="spellStart"/>
      <w:r w:rsidRPr="00160127">
        <w:rPr>
          <w:rFonts w:ascii="Arial" w:hAnsi="Arial" w:cs="Arial"/>
        </w:rPr>
        <w:t>Shewhart</w:t>
      </w:r>
      <w:proofErr w:type="spellEnd"/>
      <w:r w:rsidRPr="00160127">
        <w:rPr>
          <w:rFonts w:ascii="Arial" w:hAnsi="Arial" w:cs="Arial"/>
        </w:rPr>
        <w:t xml:space="preserve">", por ser este último quien lo inventó. </w:t>
      </w:r>
    </w:p>
    <w:p w:rsidR="0026331A" w:rsidRDefault="0026331A" w:rsidP="0026331A">
      <w:pPr>
        <w:pStyle w:val="NormalWeb"/>
        <w:spacing w:before="0" w:beforeAutospacing="0" w:after="0" w:afterAutospacing="0" w:line="360" w:lineRule="auto"/>
        <w:jc w:val="both"/>
        <w:rPr>
          <w:rFonts w:ascii="Arial" w:hAnsi="Arial" w:cs="Arial"/>
        </w:rPr>
      </w:pPr>
    </w:p>
    <w:p w:rsidR="00860C86" w:rsidRPr="00160127" w:rsidRDefault="00860C86" w:rsidP="0026331A">
      <w:pPr>
        <w:pStyle w:val="NormalWeb"/>
        <w:spacing w:before="0" w:beforeAutospacing="0" w:after="0" w:afterAutospacing="0" w:line="360" w:lineRule="auto"/>
        <w:jc w:val="both"/>
        <w:rPr>
          <w:rFonts w:ascii="Arial" w:hAnsi="Arial" w:cs="Arial"/>
        </w:rPr>
      </w:pPr>
      <w:r w:rsidRPr="00160127">
        <w:rPr>
          <w:rFonts w:ascii="Arial" w:hAnsi="Arial" w:cs="Arial"/>
        </w:rPr>
        <w:t xml:space="preserve">Las ideas de Deming se recogen en los </w:t>
      </w:r>
      <w:r w:rsidRPr="00160127">
        <w:rPr>
          <w:rFonts w:ascii="Arial" w:hAnsi="Arial" w:cs="Arial"/>
          <w:i/>
          <w:iCs/>
        </w:rPr>
        <w:t>Catorce Puntos y Siete Enfermedades de la Gerencia</w:t>
      </w:r>
      <w:r w:rsidR="0026331A">
        <w:rPr>
          <w:rFonts w:ascii="Arial" w:hAnsi="Arial" w:cs="Arial"/>
        </w:rPr>
        <w:t xml:space="preserve"> de Deming, son los siguientes:</w:t>
      </w:r>
    </w:p>
    <w:p w:rsidR="00860C86" w:rsidRDefault="00860C86" w:rsidP="00860C86">
      <w:pPr>
        <w:pStyle w:val="NormalWeb"/>
        <w:spacing w:before="0" w:beforeAutospacing="0" w:after="0" w:afterAutospacing="0" w:line="360" w:lineRule="auto"/>
        <w:ind w:firstLine="709"/>
        <w:jc w:val="both"/>
        <w:rPr>
          <w:rFonts w:ascii="Arial" w:hAnsi="Arial" w:cs="Arial"/>
        </w:rPr>
      </w:pPr>
    </w:p>
    <w:tbl>
      <w:tblPr>
        <w:tblStyle w:val="Tablaconcuadrcula"/>
        <w:tblW w:w="0" w:type="auto"/>
        <w:tblLook w:val="04A0" w:firstRow="1" w:lastRow="0" w:firstColumn="1" w:lastColumn="0" w:noHBand="0" w:noVBand="1"/>
      </w:tblPr>
      <w:tblGrid>
        <w:gridCol w:w="4342"/>
        <w:gridCol w:w="4377"/>
      </w:tblGrid>
      <w:tr w:rsidR="00860C86" w:rsidTr="0026331A">
        <w:tc>
          <w:tcPr>
            <w:tcW w:w="4342" w:type="dxa"/>
          </w:tcPr>
          <w:p w:rsidR="00860C86" w:rsidRPr="00B9787E" w:rsidRDefault="00860C86" w:rsidP="007A587C">
            <w:pPr>
              <w:spacing w:line="276" w:lineRule="auto"/>
              <w:jc w:val="both"/>
              <w:rPr>
                <w:rFonts w:ascii="Arial" w:hAnsi="Arial" w:cs="Arial"/>
                <w:b/>
                <w:sz w:val="20"/>
                <w:szCs w:val="20"/>
              </w:rPr>
            </w:pPr>
            <w:r w:rsidRPr="00B9787E">
              <w:rPr>
                <w:rStyle w:val="mw-headline"/>
                <w:rFonts w:ascii="Arial" w:hAnsi="Arial" w:cs="Arial"/>
                <w:b/>
                <w:sz w:val="20"/>
                <w:szCs w:val="20"/>
              </w:rPr>
              <w:t>Los 14 puntos de Deming</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Crear constancia en el propósito de mejorar.</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Adaptar la organización.</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Evitar la inspección masiva de productos</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Comprar por calidad, no por precio y estrechar lazos con los proveedores.</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Mejorar continuamente.</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Formar y entrenar a los trabajadores para mejorar el desempeño del trabajo.</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Adoptar e implantar el liderazgo.</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lastRenderedPageBreak/>
              <w:t>Eliminar el miedo.</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Romper las barreras entre departamentos.</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Eliminar eslóganes y consignas para los operarios, sustituyéndolas por acciones de mejora.</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Eliminar estándares de trabajo, incentivos y trabajo a destajo, no son compatibles con la mejora continua.</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Eliminar las barreas que privan a la gente de estar orgullosa de su trabajo.</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20"/>
                <w:szCs w:val="20"/>
                <w:lang w:eastAsia="es-ES"/>
              </w:rPr>
            </w:pPr>
            <w:r w:rsidRPr="00B9787E">
              <w:rPr>
                <w:rFonts w:ascii="Arial" w:eastAsia="Times New Roman" w:hAnsi="Arial" w:cs="Arial"/>
                <w:color w:val="000000"/>
                <w:sz w:val="20"/>
                <w:szCs w:val="20"/>
                <w:lang w:eastAsia="es-ES"/>
              </w:rPr>
              <w:t>Estimular a la gente para su mejora personal.</w:t>
            </w:r>
          </w:p>
          <w:p w:rsidR="00860C86" w:rsidRPr="00B9787E" w:rsidRDefault="00860C86" w:rsidP="007A587C">
            <w:pPr>
              <w:pStyle w:val="Prrafodelista"/>
              <w:numPr>
                <w:ilvl w:val="0"/>
                <w:numId w:val="3"/>
              </w:numPr>
              <w:spacing w:line="276" w:lineRule="auto"/>
              <w:ind w:left="284" w:hanging="284"/>
              <w:rPr>
                <w:rFonts w:ascii="Arial" w:eastAsia="Times New Roman" w:hAnsi="Arial" w:cs="Arial"/>
                <w:color w:val="000000"/>
                <w:sz w:val="16"/>
                <w:szCs w:val="16"/>
                <w:lang w:eastAsia="es-ES"/>
              </w:rPr>
            </w:pPr>
            <w:r w:rsidRPr="00B9787E">
              <w:rPr>
                <w:rFonts w:ascii="Arial" w:eastAsia="Times New Roman" w:hAnsi="Arial" w:cs="Arial"/>
                <w:color w:val="000000"/>
                <w:sz w:val="20"/>
                <w:szCs w:val="20"/>
                <w:lang w:eastAsia="es-ES"/>
              </w:rPr>
              <w:t>Poner a trabajar a todos para realizar esta transformación.</w:t>
            </w:r>
            <w:r w:rsidRPr="00B9787E">
              <w:rPr>
                <w:rFonts w:ascii="Arial" w:eastAsia="Times New Roman" w:hAnsi="Arial" w:cs="Arial"/>
                <w:color w:val="000000"/>
                <w:sz w:val="16"/>
                <w:szCs w:val="16"/>
                <w:lang w:eastAsia="es-ES"/>
              </w:rPr>
              <w:t xml:space="preserve"> </w:t>
            </w:r>
          </w:p>
        </w:tc>
        <w:tc>
          <w:tcPr>
            <w:tcW w:w="4377" w:type="dxa"/>
          </w:tcPr>
          <w:p w:rsidR="00860C86" w:rsidRPr="00B9787E" w:rsidRDefault="00860C86" w:rsidP="007A587C">
            <w:pPr>
              <w:spacing w:line="276" w:lineRule="auto"/>
              <w:jc w:val="both"/>
              <w:rPr>
                <w:rStyle w:val="mw-headline"/>
                <w:rFonts w:ascii="Arial" w:hAnsi="Arial" w:cs="Arial"/>
                <w:b/>
                <w:sz w:val="20"/>
                <w:szCs w:val="20"/>
              </w:rPr>
            </w:pPr>
            <w:r w:rsidRPr="00B9787E">
              <w:rPr>
                <w:rStyle w:val="mw-headline"/>
                <w:rFonts w:ascii="Arial" w:hAnsi="Arial" w:cs="Arial"/>
                <w:b/>
                <w:sz w:val="20"/>
                <w:szCs w:val="20"/>
              </w:rPr>
              <w:lastRenderedPageBreak/>
              <w:t>Las 7 Enfermedades Mortales de la Gerencia</w:t>
            </w:r>
          </w:p>
          <w:p w:rsidR="00860C86" w:rsidRPr="00B9787E" w:rsidRDefault="00860C86" w:rsidP="007A587C">
            <w:pPr>
              <w:spacing w:line="276" w:lineRule="auto"/>
              <w:jc w:val="both"/>
              <w:rPr>
                <w:rFonts w:ascii="Arial" w:hAnsi="Arial" w:cs="Arial"/>
                <w:sz w:val="20"/>
                <w:szCs w:val="20"/>
              </w:rPr>
            </w:pP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Falta de constancia en los propósitos</w:t>
            </w: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Énfasis en las ganancias a corto plazo y los dividendos inmediatos</w:t>
            </w: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Evaluación por rendimiento, clasificación de méritos o revisión anual de resultados</w:t>
            </w: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Movilidad de los ejecutivos</w:t>
            </w: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 xml:space="preserve">Gerencia de la compañía basándose </w:t>
            </w:r>
            <w:r w:rsidRPr="00B9787E">
              <w:rPr>
                <w:rFonts w:ascii="Arial" w:eastAsia="Times New Roman" w:hAnsi="Arial" w:cs="Arial"/>
                <w:sz w:val="20"/>
                <w:szCs w:val="20"/>
                <w:lang w:eastAsia="es-ES"/>
              </w:rPr>
              <w:lastRenderedPageBreak/>
              <w:t>solamente en las cifras visibles</w:t>
            </w:r>
          </w:p>
          <w:p w:rsidR="00860C86" w:rsidRPr="00B9787E" w:rsidRDefault="00860C86" w:rsidP="007A587C">
            <w:pPr>
              <w:numPr>
                <w:ilvl w:val="0"/>
                <w:numId w:val="2"/>
              </w:numPr>
              <w:spacing w:line="276" w:lineRule="auto"/>
              <w:jc w:val="both"/>
              <w:rPr>
                <w:rFonts w:ascii="Arial" w:eastAsia="Times New Roman" w:hAnsi="Arial" w:cs="Arial"/>
                <w:sz w:val="20"/>
                <w:szCs w:val="20"/>
                <w:lang w:eastAsia="es-ES"/>
              </w:rPr>
            </w:pPr>
            <w:r w:rsidRPr="00B9787E">
              <w:rPr>
                <w:rFonts w:ascii="Arial" w:eastAsia="Times New Roman" w:hAnsi="Arial" w:cs="Arial"/>
                <w:sz w:val="20"/>
                <w:szCs w:val="20"/>
                <w:lang w:eastAsia="es-ES"/>
              </w:rPr>
              <w:t>Costos médicos excesivos.</w:t>
            </w:r>
          </w:p>
          <w:p w:rsidR="00860C86" w:rsidRPr="00B9787E" w:rsidRDefault="00860C86" w:rsidP="007A587C">
            <w:pPr>
              <w:numPr>
                <w:ilvl w:val="0"/>
                <w:numId w:val="2"/>
              </w:numPr>
              <w:spacing w:line="276" w:lineRule="auto"/>
              <w:jc w:val="both"/>
              <w:rPr>
                <w:rFonts w:ascii="Arial" w:eastAsia="Times New Roman" w:hAnsi="Arial" w:cs="Arial"/>
                <w:sz w:val="24"/>
                <w:szCs w:val="24"/>
                <w:lang w:eastAsia="es-ES"/>
              </w:rPr>
            </w:pPr>
            <w:r w:rsidRPr="00B9787E">
              <w:rPr>
                <w:rFonts w:ascii="Arial" w:eastAsia="Times New Roman" w:hAnsi="Arial" w:cs="Arial"/>
                <w:sz w:val="20"/>
                <w:szCs w:val="20"/>
                <w:lang w:eastAsia="es-ES"/>
              </w:rPr>
              <w:t>Costo excesivo de garantías</w:t>
            </w:r>
          </w:p>
        </w:tc>
      </w:tr>
      <w:tr w:rsidR="00860C86" w:rsidTr="0026331A">
        <w:tc>
          <w:tcPr>
            <w:tcW w:w="8719" w:type="dxa"/>
            <w:gridSpan w:val="2"/>
          </w:tcPr>
          <w:p w:rsidR="00860C86" w:rsidRDefault="00860C86" w:rsidP="007A587C">
            <w:pPr>
              <w:pStyle w:val="NormalWeb"/>
              <w:spacing w:before="0" w:beforeAutospacing="0" w:after="0" w:afterAutospacing="0" w:line="360" w:lineRule="auto"/>
              <w:jc w:val="both"/>
              <w:rPr>
                <w:rFonts w:ascii="Arial" w:hAnsi="Arial" w:cs="Arial"/>
              </w:rPr>
            </w:pPr>
            <w:r>
              <w:rPr>
                <w:rFonts w:ascii="Arial" w:hAnsi="Arial" w:cs="Arial"/>
              </w:rPr>
              <w:lastRenderedPageBreak/>
              <w:t>Ciclo de Deming</w:t>
            </w:r>
          </w:p>
          <w:p w:rsidR="00860C86" w:rsidRPr="00B9787E" w:rsidRDefault="00860C86" w:rsidP="007A587C">
            <w:pPr>
              <w:pStyle w:val="NormalWeb"/>
              <w:spacing w:before="0" w:beforeAutospacing="0" w:after="0" w:afterAutospacing="0" w:line="360" w:lineRule="auto"/>
              <w:jc w:val="center"/>
              <w:rPr>
                <w:rFonts w:ascii="Arial" w:hAnsi="Arial" w:cs="Arial"/>
              </w:rPr>
            </w:pPr>
            <w:r w:rsidRPr="00B9787E">
              <w:rPr>
                <w:rFonts w:ascii="Arial" w:hAnsi="Arial" w:cs="Arial"/>
              </w:rPr>
              <w:object w:dxaOrig="5470" w:dyaOrig="5470">
                <v:shape id="_x0000_i1057" type="#_x0000_t75" style="width:164.25pt;height:149.25pt" o:ole="">
                  <v:imagedata r:id="rId16" o:title=""/>
                </v:shape>
                <o:OLEObject Type="Embed" ProgID="Visio.Drawing.11" ShapeID="_x0000_i1057" DrawAspect="Content" ObjectID="_1345549339" r:id="rId17"/>
              </w:object>
            </w:r>
          </w:p>
        </w:tc>
      </w:tr>
    </w:tbl>
    <w:p w:rsidR="0026331A" w:rsidRDefault="0026331A" w:rsidP="0026331A">
      <w:pPr>
        <w:pStyle w:val="NormalWeb"/>
        <w:spacing w:before="0" w:beforeAutospacing="0" w:after="0" w:afterAutospacing="0" w:line="360" w:lineRule="auto"/>
        <w:jc w:val="both"/>
        <w:rPr>
          <w:rFonts w:ascii="Arial" w:hAnsi="Arial" w:cs="Arial"/>
        </w:rPr>
      </w:pPr>
    </w:p>
    <w:p w:rsidR="0026331A" w:rsidRDefault="0026331A" w:rsidP="0026331A">
      <w:pPr>
        <w:pStyle w:val="NormalWeb"/>
        <w:spacing w:before="0" w:beforeAutospacing="0" w:after="0" w:afterAutospacing="0" w:line="360" w:lineRule="auto"/>
        <w:jc w:val="both"/>
        <w:rPr>
          <w:rFonts w:ascii="Arial" w:hAnsi="Arial" w:cs="Arial"/>
        </w:rPr>
      </w:pPr>
      <w:r w:rsidRPr="00160127">
        <w:rPr>
          <w:rFonts w:ascii="Arial" w:hAnsi="Arial" w:cs="Arial"/>
        </w:rPr>
        <w:t xml:space="preserve">Deming afirma que todo proceso es variable y cuanto menor sea la variabilidad del mismo mayor será la calidad del producto resultante. En cada proceso pueden generarse dos tipos de variaciones o desviaciones con relación al objetivo marcado inicialmente: variaciones comunes y variaciones especiales. Solo efectuando esta distinción es posible alcanzar la calidad. </w:t>
      </w:r>
    </w:p>
    <w:p w:rsidR="0026331A" w:rsidRDefault="0026331A" w:rsidP="0026331A">
      <w:pPr>
        <w:pStyle w:val="NormalWeb"/>
        <w:spacing w:before="0" w:beforeAutospacing="0" w:after="0" w:afterAutospacing="0" w:line="360" w:lineRule="auto"/>
        <w:jc w:val="both"/>
        <w:rPr>
          <w:rFonts w:ascii="Arial" w:hAnsi="Arial" w:cs="Arial"/>
        </w:rPr>
      </w:pPr>
    </w:p>
    <w:p w:rsidR="00F9240E" w:rsidRDefault="0026331A" w:rsidP="0026331A">
      <w:pPr>
        <w:pStyle w:val="NormalWeb"/>
        <w:spacing w:before="0" w:beforeAutospacing="0" w:after="0" w:afterAutospacing="0" w:line="360" w:lineRule="auto"/>
        <w:jc w:val="both"/>
        <w:rPr>
          <w:rFonts w:ascii="Arial" w:hAnsi="Arial" w:cs="Arial"/>
        </w:rPr>
      </w:pPr>
      <w:r w:rsidRPr="00160127">
        <w:rPr>
          <w:rFonts w:ascii="Arial" w:hAnsi="Arial" w:cs="Arial"/>
        </w:rPr>
        <w:t xml:space="preserve">Las variaciones comunes están permanentemente presentes en cualquier proceso como consecuencia de su diseño y de sus condiciones de funcionamiento, generando un patrón homogéneo de variabilidad que puede predecirse y, por tanto, controlarse. Las variaciones no asignables o especiales tienen, por su parte, un carácter esporádico y puntual provocando anomalías y defectos en la fabricación perfectamente definidos, en cuanto se conoce la causa que origina ese </w:t>
      </w:r>
      <w:r w:rsidRPr="00160127">
        <w:rPr>
          <w:rFonts w:ascii="Arial" w:hAnsi="Arial" w:cs="Arial"/>
        </w:rPr>
        <w:lastRenderedPageBreak/>
        <w:t xml:space="preserve">tipo de defecto y por tanto se puede eliminar el mismo corrigiendo la causa que lo genera. </w:t>
      </w:r>
    </w:p>
    <w:p w:rsidR="00F9240E" w:rsidRDefault="00F9240E" w:rsidP="0026331A">
      <w:pPr>
        <w:pStyle w:val="NormalWeb"/>
        <w:spacing w:before="0" w:beforeAutospacing="0" w:after="0" w:afterAutospacing="0" w:line="360" w:lineRule="auto"/>
        <w:jc w:val="both"/>
        <w:rPr>
          <w:rFonts w:ascii="Arial" w:hAnsi="Arial" w:cs="Arial"/>
        </w:rPr>
      </w:pPr>
    </w:p>
    <w:p w:rsidR="00860C86" w:rsidRDefault="0026331A" w:rsidP="0026331A">
      <w:pPr>
        <w:pStyle w:val="NormalWeb"/>
        <w:spacing w:before="0" w:beforeAutospacing="0" w:after="0" w:afterAutospacing="0" w:line="360" w:lineRule="auto"/>
        <w:jc w:val="both"/>
        <w:rPr>
          <w:rFonts w:ascii="Arial" w:hAnsi="Arial" w:cs="Arial"/>
        </w:rPr>
      </w:pPr>
      <w:r w:rsidRPr="00160127">
        <w:rPr>
          <w:rFonts w:ascii="Arial" w:hAnsi="Arial" w:cs="Arial"/>
        </w:rPr>
        <w:t>El objetivo principal del control estadístico de procesos es detectar las causas asignables de variabilidad de manera que la única fuente de variabilidad del proceso sea debido a causas comunes o no asignables, es decir, puramente aleatorias.</w:t>
      </w:r>
    </w:p>
    <w:p w:rsidR="0026331A" w:rsidRDefault="0026331A" w:rsidP="0026331A">
      <w:pPr>
        <w:pStyle w:val="NormalWeb"/>
        <w:spacing w:before="0" w:beforeAutospacing="0" w:after="0" w:afterAutospacing="0" w:line="360" w:lineRule="auto"/>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6"/>
        <w:gridCol w:w="6859"/>
      </w:tblGrid>
      <w:tr w:rsidR="00860C86" w:rsidTr="007A587C">
        <w:tc>
          <w:tcPr>
            <w:tcW w:w="2093" w:type="dxa"/>
            <w:vAlign w:val="center"/>
          </w:tcPr>
          <w:p w:rsidR="00860C86" w:rsidRPr="0067154B" w:rsidRDefault="00860C86" w:rsidP="007A587C">
            <w:pPr>
              <w:spacing w:line="276" w:lineRule="auto"/>
              <w:jc w:val="center"/>
              <w:rPr>
                <w:rFonts w:ascii="Arial" w:hAnsi="Arial" w:cs="Arial"/>
                <w:sz w:val="24"/>
                <w:szCs w:val="24"/>
              </w:rPr>
            </w:pPr>
            <w:r w:rsidRPr="0067154B">
              <w:rPr>
                <w:rFonts w:ascii="Arial" w:hAnsi="Arial" w:cs="Arial"/>
                <w:noProof/>
                <w:sz w:val="24"/>
                <w:szCs w:val="20"/>
                <w:lang w:val="es-VE" w:eastAsia="es-VE"/>
              </w:rPr>
              <w:drawing>
                <wp:inline distT="0" distB="0" distL="0" distR="0">
                  <wp:extent cx="1257300" cy="1828800"/>
                  <wp:effectExtent l="0" t="0" r="0" b="0"/>
                  <wp:docPr id="15" name="il_fi" descr="http://3.bp.blogspot.com/_wYuEAN8qBvY/SLtMmUhYXJI/AAAAAAAAAA4/Fs_oeibJ_lM/s320/jura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_wYuEAN8qBvY/SLtMmUhYXJI/AAAAAAAAAA4/Fs_oeibJ_lM/s320/juran.b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56513" cy="1827655"/>
                          </a:xfrm>
                          <a:prstGeom prst="rect">
                            <a:avLst/>
                          </a:prstGeom>
                          <a:noFill/>
                          <a:ln>
                            <a:noFill/>
                          </a:ln>
                        </pic:spPr>
                      </pic:pic>
                    </a:graphicData>
                  </a:graphic>
                </wp:inline>
              </w:drawing>
            </w:r>
          </w:p>
        </w:tc>
        <w:tc>
          <w:tcPr>
            <w:tcW w:w="6886" w:type="dxa"/>
          </w:tcPr>
          <w:p w:rsidR="00860C86" w:rsidRPr="0067154B" w:rsidRDefault="0026331A" w:rsidP="00F9240E">
            <w:pPr>
              <w:spacing w:line="360" w:lineRule="auto"/>
              <w:jc w:val="both"/>
              <w:rPr>
                <w:rFonts w:ascii="Arial" w:hAnsi="Arial" w:cs="Arial"/>
                <w:sz w:val="24"/>
              </w:rPr>
            </w:pPr>
            <w:r w:rsidRPr="0067154B">
              <w:rPr>
                <w:rFonts w:ascii="Arial" w:hAnsi="Arial" w:cs="Arial"/>
                <w:b/>
                <w:bCs/>
                <w:sz w:val="24"/>
              </w:rPr>
              <w:t>JOSEPH MOSES JURAN</w:t>
            </w:r>
            <w:r w:rsidRPr="0067154B">
              <w:rPr>
                <w:rFonts w:ascii="Arial" w:hAnsi="Arial" w:cs="Arial"/>
                <w:sz w:val="24"/>
              </w:rPr>
              <w:t xml:space="preserve"> </w:t>
            </w:r>
            <w:r w:rsidR="00860C86" w:rsidRPr="0067154B">
              <w:rPr>
                <w:rFonts w:ascii="Arial" w:hAnsi="Arial" w:cs="Arial"/>
                <w:sz w:val="24"/>
              </w:rPr>
              <w:t>(24 de diciembre de 1904 - 28 de febrero de 2008) fue un consultor de gestión de la calidad</w:t>
            </w:r>
            <w:r w:rsidR="00860C86">
              <w:rPr>
                <w:rFonts w:ascii="Arial" w:hAnsi="Arial" w:cs="Arial"/>
                <w:sz w:val="24"/>
              </w:rPr>
              <w:t xml:space="preserve"> del siglo 20. Escritor </w:t>
            </w:r>
            <w:r w:rsidR="00860C86" w:rsidRPr="0067154B">
              <w:rPr>
                <w:rFonts w:ascii="Arial" w:hAnsi="Arial" w:cs="Arial"/>
                <w:sz w:val="24"/>
              </w:rPr>
              <w:t>de varios libros influyentes sobre esos temas</w:t>
            </w:r>
            <w:r w:rsidR="00860C86">
              <w:rPr>
                <w:rFonts w:ascii="Arial" w:hAnsi="Arial" w:cs="Arial"/>
                <w:sz w:val="24"/>
              </w:rPr>
              <w:t xml:space="preserve">. </w:t>
            </w:r>
            <w:r w:rsidR="00860C86" w:rsidRPr="0067154B">
              <w:rPr>
                <w:rFonts w:ascii="Arial" w:hAnsi="Arial" w:cs="Arial"/>
                <w:sz w:val="24"/>
              </w:rPr>
              <w:t>En 1912, emigró a Estados Unidos con su familia, estableciéndose en Minneapolis, Minnesota. Juran sobresalió en la escuela, especialmente en matemáticas</w:t>
            </w:r>
            <w:r w:rsidR="00860C86">
              <w:rPr>
                <w:rFonts w:ascii="Arial" w:hAnsi="Arial" w:cs="Arial"/>
                <w:sz w:val="24"/>
              </w:rPr>
              <w:t xml:space="preserve"> y </w:t>
            </w:r>
            <w:r w:rsidR="00860C86" w:rsidRPr="0067154B">
              <w:rPr>
                <w:rFonts w:ascii="Arial" w:hAnsi="Arial" w:cs="Arial"/>
                <w:sz w:val="24"/>
              </w:rPr>
              <w:t>se graduó de la Escuela Secundaria del Sur de Minneapolis en 1920.</w:t>
            </w:r>
            <w:r w:rsidR="00F9240E">
              <w:rPr>
                <w:rFonts w:ascii="Arial" w:hAnsi="Arial" w:cs="Arial"/>
                <w:sz w:val="24"/>
              </w:rPr>
              <w:t xml:space="preserve"> Su contribuciones fueron:</w:t>
            </w:r>
          </w:p>
        </w:tc>
      </w:tr>
    </w:tbl>
    <w:p w:rsidR="00F9240E" w:rsidRDefault="00F9240E" w:rsidP="00F9240E">
      <w:pPr>
        <w:pStyle w:val="NormalWeb"/>
        <w:spacing w:before="0" w:beforeAutospacing="0" w:after="0" w:afterAutospacing="0" w:line="360" w:lineRule="auto"/>
        <w:jc w:val="both"/>
        <w:rPr>
          <w:rStyle w:val="mw-headline"/>
          <w:rFonts w:ascii="Arial" w:hAnsi="Arial" w:cs="Arial"/>
          <w:b/>
        </w:rPr>
      </w:pPr>
    </w:p>
    <w:p w:rsidR="00860C86" w:rsidRDefault="00F9240E" w:rsidP="00F9240E">
      <w:pPr>
        <w:pStyle w:val="NormalWeb"/>
        <w:spacing w:before="0" w:beforeAutospacing="0" w:after="0" w:afterAutospacing="0" w:line="360" w:lineRule="auto"/>
        <w:jc w:val="both"/>
        <w:rPr>
          <w:rFonts w:ascii="Arial" w:hAnsi="Arial" w:cs="Arial"/>
        </w:rPr>
      </w:pPr>
      <w:r>
        <w:rPr>
          <w:rStyle w:val="mw-headline"/>
          <w:rFonts w:ascii="Arial" w:hAnsi="Arial" w:cs="Arial"/>
          <w:b/>
        </w:rPr>
        <w:t xml:space="preserve">1.- </w:t>
      </w:r>
      <w:r w:rsidR="00860C86" w:rsidRPr="005E575C">
        <w:rPr>
          <w:rStyle w:val="mw-headline"/>
          <w:rFonts w:ascii="Arial" w:hAnsi="Arial" w:cs="Arial"/>
          <w:b/>
        </w:rPr>
        <w:t>Principio de Pareto</w:t>
      </w:r>
      <w:r>
        <w:rPr>
          <w:rStyle w:val="mw-headline"/>
          <w:rFonts w:ascii="Arial" w:hAnsi="Arial" w:cs="Arial"/>
          <w:b/>
        </w:rPr>
        <w:t xml:space="preserve">: </w:t>
      </w:r>
      <w:r w:rsidRPr="00F9240E">
        <w:rPr>
          <w:rStyle w:val="mw-headline"/>
          <w:rFonts w:ascii="Arial" w:hAnsi="Arial" w:cs="Arial"/>
        </w:rPr>
        <w:t>f</w:t>
      </w:r>
      <w:r w:rsidR="00860C86" w:rsidRPr="00147E93">
        <w:rPr>
          <w:rFonts w:ascii="Arial" w:hAnsi="Arial" w:cs="Arial"/>
        </w:rPr>
        <w:t xml:space="preserve">ue en 1941 que Juran descubrió la obra de </w:t>
      </w:r>
      <w:proofErr w:type="spellStart"/>
      <w:r w:rsidR="00860C86" w:rsidRPr="00147E93">
        <w:rPr>
          <w:rFonts w:ascii="Arial" w:hAnsi="Arial" w:cs="Arial"/>
        </w:rPr>
        <w:t>Vilfredo</w:t>
      </w:r>
      <w:proofErr w:type="spellEnd"/>
      <w:r w:rsidR="00860C86" w:rsidRPr="00147E93">
        <w:rPr>
          <w:rFonts w:ascii="Arial" w:hAnsi="Arial" w:cs="Arial"/>
        </w:rPr>
        <w:t xml:space="preserve"> Pareto. Juran amplió la aplicación del principio de Pareto a cuestiones de calidad (por ejemplo, el 80% de un problema es causado por el 20% de las causas). Esto también se conoce como "los pocos vitales y muchos triviales". Juran en los últimos años ha preferido "los pocos vitales y los muchos útiles" para indicar que el 80% restante de las causas no deben ser totalmente ignoradas.</w:t>
      </w:r>
    </w:p>
    <w:p w:rsidR="00860C86" w:rsidRPr="00147E93" w:rsidRDefault="00860C86" w:rsidP="00860C86">
      <w:pPr>
        <w:pStyle w:val="NormalWeb"/>
        <w:spacing w:before="0" w:beforeAutospacing="0" w:after="0" w:afterAutospacing="0" w:line="360" w:lineRule="auto"/>
        <w:ind w:firstLine="709"/>
        <w:jc w:val="both"/>
        <w:rPr>
          <w:rFonts w:ascii="Arial" w:hAnsi="Arial" w:cs="Arial"/>
        </w:rPr>
      </w:pPr>
    </w:p>
    <w:p w:rsidR="00860C86" w:rsidRDefault="00F9240E" w:rsidP="00F9240E">
      <w:pPr>
        <w:spacing w:after="0" w:line="360" w:lineRule="auto"/>
        <w:jc w:val="both"/>
        <w:outlineLvl w:val="2"/>
        <w:rPr>
          <w:rFonts w:ascii="Arial" w:eastAsia="Times New Roman" w:hAnsi="Arial" w:cs="Arial"/>
          <w:sz w:val="24"/>
          <w:szCs w:val="24"/>
          <w:lang w:eastAsia="es-ES"/>
        </w:rPr>
      </w:pPr>
      <w:bookmarkStart w:id="4" w:name="_Toc271807270"/>
      <w:r>
        <w:rPr>
          <w:rFonts w:ascii="Arial" w:eastAsia="Times New Roman" w:hAnsi="Arial" w:cs="Arial"/>
          <w:b/>
          <w:bCs/>
          <w:sz w:val="24"/>
          <w:szCs w:val="24"/>
          <w:lang w:eastAsia="es-ES"/>
        </w:rPr>
        <w:t xml:space="preserve">2.- </w:t>
      </w:r>
      <w:r w:rsidR="00860C86" w:rsidRPr="00F9240E">
        <w:rPr>
          <w:rFonts w:ascii="Arial" w:eastAsia="Times New Roman" w:hAnsi="Arial" w:cs="Arial"/>
          <w:b/>
          <w:bCs/>
          <w:sz w:val="24"/>
          <w:szCs w:val="24"/>
          <w:lang w:eastAsia="es-ES"/>
        </w:rPr>
        <w:t>Teoría de la gestión de calidad</w:t>
      </w:r>
      <w:r>
        <w:rPr>
          <w:rFonts w:ascii="Arial" w:eastAsia="Times New Roman" w:hAnsi="Arial" w:cs="Arial"/>
          <w:b/>
          <w:bCs/>
          <w:sz w:val="24"/>
          <w:szCs w:val="24"/>
          <w:lang w:eastAsia="es-ES"/>
        </w:rPr>
        <w:t xml:space="preserve">: </w:t>
      </w:r>
      <w:r w:rsidR="00860C86" w:rsidRPr="00147E93">
        <w:rPr>
          <w:rFonts w:ascii="Arial" w:eastAsia="Times New Roman" w:hAnsi="Arial" w:cs="Arial"/>
          <w:sz w:val="24"/>
          <w:szCs w:val="24"/>
          <w:lang w:eastAsia="es-ES"/>
        </w:rPr>
        <w:t>Cuando él comenzó su carrera en la década de 1920 el principal foco en la gestión de la calidad es de la calidad de la final, o productos acabados. Los instrumentos utilizados eran de la Campana de la aceptación del sistema de muestreo, planes de inspección, y las gráficas de control.</w:t>
      </w:r>
      <w:bookmarkEnd w:id="4"/>
    </w:p>
    <w:p w:rsidR="00860C86" w:rsidRPr="00147E93" w:rsidRDefault="00860C86" w:rsidP="00860C86">
      <w:pPr>
        <w:spacing w:after="0" w:line="360" w:lineRule="auto"/>
        <w:jc w:val="both"/>
        <w:rPr>
          <w:rFonts w:ascii="Arial" w:eastAsia="Times New Roman" w:hAnsi="Arial" w:cs="Arial"/>
          <w:sz w:val="24"/>
          <w:szCs w:val="24"/>
          <w:lang w:eastAsia="es-ES"/>
        </w:rPr>
      </w:pPr>
    </w:p>
    <w:p w:rsidR="00860C86" w:rsidRPr="005E575C" w:rsidRDefault="00F9240E" w:rsidP="00F9240E">
      <w:pPr>
        <w:spacing w:after="0" w:line="360" w:lineRule="auto"/>
        <w:jc w:val="both"/>
        <w:outlineLvl w:val="2"/>
        <w:rPr>
          <w:rFonts w:ascii="Arial" w:eastAsia="Times New Roman" w:hAnsi="Arial" w:cs="Arial"/>
          <w:sz w:val="24"/>
          <w:szCs w:val="24"/>
          <w:lang w:eastAsia="es-ES"/>
        </w:rPr>
      </w:pPr>
      <w:bookmarkStart w:id="5" w:name="_Toc271807271"/>
      <w:r>
        <w:rPr>
          <w:rFonts w:ascii="Arial" w:eastAsia="Times New Roman" w:hAnsi="Arial" w:cs="Arial"/>
          <w:b/>
          <w:bCs/>
          <w:sz w:val="24"/>
          <w:szCs w:val="24"/>
          <w:lang w:eastAsia="es-ES"/>
        </w:rPr>
        <w:lastRenderedPageBreak/>
        <w:t xml:space="preserve">3.- </w:t>
      </w:r>
      <w:r w:rsidR="00860C86" w:rsidRPr="00F9240E">
        <w:rPr>
          <w:rFonts w:ascii="Arial" w:eastAsia="Times New Roman" w:hAnsi="Arial" w:cs="Arial"/>
          <w:b/>
          <w:bCs/>
          <w:sz w:val="24"/>
          <w:szCs w:val="24"/>
          <w:lang w:eastAsia="es-ES"/>
        </w:rPr>
        <w:t>Trilogía de Juran</w:t>
      </w:r>
      <w:r>
        <w:rPr>
          <w:rFonts w:ascii="Arial" w:eastAsia="Times New Roman" w:hAnsi="Arial" w:cs="Arial"/>
          <w:b/>
          <w:bCs/>
          <w:sz w:val="24"/>
          <w:szCs w:val="24"/>
          <w:lang w:eastAsia="es-ES"/>
        </w:rPr>
        <w:t xml:space="preserve">: </w:t>
      </w:r>
      <w:r w:rsidR="00860C86" w:rsidRPr="005E575C">
        <w:rPr>
          <w:rFonts w:ascii="Arial" w:eastAsia="Times New Roman" w:hAnsi="Arial" w:cs="Arial"/>
          <w:sz w:val="24"/>
          <w:szCs w:val="24"/>
          <w:lang w:eastAsia="es-ES"/>
        </w:rPr>
        <w:t>También desarrolló la "trilogía de Juran," un enfoque de la gestión de que se compone de tres procesos de gestión: la planificación, el control de la calidad y la mejora de la calidad</w:t>
      </w:r>
      <w:bookmarkEnd w:id="5"/>
    </w:p>
    <w:p w:rsidR="00860C86" w:rsidRDefault="00860C86" w:rsidP="00860C86">
      <w:pPr>
        <w:pStyle w:val="NormalWeb"/>
        <w:spacing w:before="0" w:beforeAutospacing="0" w:after="0" w:afterAutospacing="0" w:line="360" w:lineRule="auto"/>
        <w:ind w:firstLine="709"/>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886"/>
      </w:tblGrid>
      <w:tr w:rsidR="00860C86" w:rsidTr="007A587C">
        <w:tc>
          <w:tcPr>
            <w:tcW w:w="2093" w:type="dxa"/>
            <w:vAlign w:val="center"/>
          </w:tcPr>
          <w:p w:rsidR="00860C86" w:rsidRPr="0067154B" w:rsidRDefault="00860C86" w:rsidP="007A587C">
            <w:pPr>
              <w:spacing w:line="276" w:lineRule="auto"/>
              <w:jc w:val="center"/>
              <w:rPr>
                <w:rFonts w:ascii="Arial" w:hAnsi="Arial" w:cs="Arial"/>
                <w:sz w:val="24"/>
                <w:szCs w:val="24"/>
              </w:rPr>
            </w:pPr>
            <w:r w:rsidRPr="006E71DD">
              <w:rPr>
                <w:rFonts w:ascii="Georgia" w:eastAsia="Times New Roman" w:hAnsi="Georgia" w:cs="Arial"/>
                <w:i/>
                <w:iCs/>
                <w:noProof/>
                <w:color w:val="445555"/>
                <w:sz w:val="21"/>
                <w:szCs w:val="21"/>
                <w:lang w:val="es-VE" w:eastAsia="es-VE"/>
              </w:rPr>
              <w:drawing>
                <wp:inline distT="0" distB="0" distL="0" distR="0">
                  <wp:extent cx="1114425" cy="1540465"/>
                  <wp:effectExtent l="0" t="0" r="0" b="3175"/>
                  <wp:docPr id="17" name="Imagen 8" descr="http://www.monografias.com/trabajos30/control-estadistico-calidad/Image1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onografias.com/trabajos30/control-estadistico-calidad/Image1408.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13155" cy="1538709"/>
                          </a:xfrm>
                          <a:prstGeom prst="rect">
                            <a:avLst/>
                          </a:prstGeom>
                          <a:noFill/>
                          <a:ln>
                            <a:noFill/>
                          </a:ln>
                        </pic:spPr>
                      </pic:pic>
                    </a:graphicData>
                  </a:graphic>
                </wp:inline>
              </w:drawing>
            </w:r>
          </w:p>
        </w:tc>
        <w:tc>
          <w:tcPr>
            <w:tcW w:w="6886" w:type="dxa"/>
          </w:tcPr>
          <w:p w:rsidR="00860C86" w:rsidRPr="00836958" w:rsidRDefault="00F9240E" w:rsidP="00F9240E">
            <w:pPr>
              <w:spacing w:line="360" w:lineRule="auto"/>
              <w:jc w:val="both"/>
              <w:rPr>
                <w:rFonts w:ascii="Arial" w:hAnsi="Arial" w:cs="Arial"/>
                <w:sz w:val="24"/>
                <w:szCs w:val="24"/>
              </w:rPr>
            </w:pPr>
            <w:r w:rsidRPr="00F9240E">
              <w:rPr>
                <w:rFonts w:ascii="Arial" w:hAnsi="Arial" w:cs="Arial"/>
                <w:b/>
                <w:sz w:val="24"/>
                <w:szCs w:val="24"/>
              </w:rPr>
              <w:t>KAORU ISHIKAWA</w:t>
            </w:r>
            <w:r w:rsidRPr="00836958">
              <w:rPr>
                <w:rFonts w:ascii="Arial" w:hAnsi="Arial" w:cs="Arial"/>
                <w:sz w:val="24"/>
                <w:szCs w:val="24"/>
              </w:rPr>
              <w:t xml:space="preserve"> </w:t>
            </w:r>
            <w:r w:rsidR="00860C86" w:rsidRPr="00836958">
              <w:rPr>
                <w:rFonts w:ascii="Arial" w:hAnsi="Arial" w:cs="Arial"/>
                <w:sz w:val="24"/>
                <w:szCs w:val="24"/>
              </w:rPr>
              <w:t>(Japón, 1915 – 1989) Teórico de la administración de empresas japonés, experto en el control de calidad. Educado en una familia con extensa tradición industrial, Ishikawa se licenció en Químicas por la Universidad de Tokio en 1939. De 1939 a 1947 trabajó en la industria y en el ejército. Ejerció también la docencia en el área de ingeniería de la misma universidad.</w:t>
            </w:r>
          </w:p>
        </w:tc>
      </w:tr>
    </w:tbl>
    <w:p w:rsidR="00860C86" w:rsidRDefault="00860C86" w:rsidP="00860C86">
      <w:pPr>
        <w:pStyle w:val="NormalWeb"/>
        <w:spacing w:before="0" w:beforeAutospacing="0" w:after="0" w:afterAutospacing="0" w:line="360" w:lineRule="auto"/>
        <w:ind w:firstLine="709"/>
        <w:jc w:val="both"/>
        <w:rPr>
          <w:rFonts w:ascii="Arial" w:hAnsi="Arial" w:cs="Arial"/>
        </w:rPr>
      </w:pPr>
    </w:p>
    <w:p w:rsidR="00860C86" w:rsidRPr="00836958" w:rsidRDefault="00860C86" w:rsidP="00DA2A8A">
      <w:pPr>
        <w:pStyle w:val="NormalWeb"/>
        <w:spacing w:before="0" w:beforeAutospacing="0" w:after="0" w:afterAutospacing="0" w:line="360" w:lineRule="auto"/>
        <w:jc w:val="both"/>
        <w:rPr>
          <w:rFonts w:ascii="Arial" w:hAnsi="Arial" w:cs="Arial"/>
        </w:rPr>
      </w:pPr>
      <w:r w:rsidRPr="00836958">
        <w:rPr>
          <w:rFonts w:ascii="Arial" w:hAnsi="Arial" w:cs="Arial"/>
        </w:rPr>
        <w:t>Se le considera el padre del análisis científico de las causas de problemas en procesos industriales, dando nombre al diagrama Ishikawa, cuyos gráficos agrupan por categorías todas las causas de los problemas.</w:t>
      </w:r>
    </w:p>
    <w:p w:rsidR="00DA2A8A" w:rsidRDefault="00DA2A8A" w:rsidP="00DA2A8A">
      <w:pPr>
        <w:spacing w:after="0" w:line="360" w:lineRule="auto"/>
        <w:jc w:val="both"/>
        <w:rPr>
          <w:rFonts w:ascii="Arial" w:hAnsi="Arial" w:cs="Arial"/>
          <w:sz w:val="24"/>
          <w:szCs w:val="24"/>
        </w:rPr>
      </w:pPr>
    </w:p>
    <w:p w:rsidR="00860C86" w:rsidRDefault="00860C86" w:rsidP="00DA2A8A">
      <w:pPr>
        <w:spacing w:after="0" w:line="360" w:lineRule="auto"/>
        <w:jc w:val="both"/>
        <w:rPr>
          <w:rFonts w:ascii="Arial" w:hAnsi="Arial" w:cs="Arial"/>
          <w:sz w:val="24"/>
          <w:szCs w:val="24"/>
        </w:rPr>
      </w:pPr>
      <w:r w:rsidRPr="00836958">
        <w:rPr>
          <w:rFonts w:ascii="Arial" w:hAnsi="Arial" w:cs="Arial"/>
          <w:sz w:val="24"/>
          <w:szCs w:val="24"/>
        </w:rPr>
        <w:t xml:space="preserve">En 1943 desarrollo el primer diagrama para asesorar a un grupo de ingenieros de una industria japonesa. El </w:t>
      </w:r>
      <w:bookmarkStart w:id="6" w:name="OLE_LINK1"/>
      <w:bookmarkStart w:id="7" w:name="OLE_LINK2"/>
      <w:r w:rsidRPr="00836958">
        <w:rPr>
          <w:rFonts w:ascii="Arial" w:hAnsi="Arial" w:cs="Arial"/>
          <w:sz w:val="24"/>
          <w:szCs w:val="24"/>
        </w:rPr>
        <w:t xml:space="preserve">Diagrama de Causa-Efecto se utiliza como una herramienta sistemática para encontrar, seleccionar y documentar las causas de la variación de la calidad en la producción, y organizar la relación entre ellas. </w:t>
      </w:r>
      <w:bookmarkEnd w:id="6"/>
      <w:bookmarkEnd w:id="7"/>
      <w:r w:rsidRPr="00836958">
        <w:rPr>
          <w:rFonts w:ascii="Arial" w:hAnsi="Arial" w:cs="Arial"/>
          <w:sz w:val="24"/>
          <w:szCs w:val="24"/>
        </w:rPr>
        <w:t>De acuerdo con Ishikawa, el control de calidad en Japón se caracteriza por la participación de todos, desde los altos directivos hasta los empleados de más bajo rango, más que por los métodos estadísticos de estudio.</w:t>
      </w:r>
    </w:p>
    <w:p w:rsidR="00DA2A8A" w:rsidRDefault="00DA2A8A" w:rsidP="00DA2A8A">
      <w:pPr>
        <w:spacing w:after="0" w:line="360" w:lineRule="auto"/>
        <w:jc w:val="both"/>
        <w:rPr>
          <w:rFonts w:ascii="Arial" w:hAnsi="Arial" w:cs="Arial"/>
          <w:sz w:val="24"/>
          <w:szCs w:val="24"/>
        </w:rPr>
      </w:pPr>
    </w:p>
    <w:p w:rsidR="00860C86" w:rsidRDefault="00860C86" w:rsidP="00DA2A8A">
      <w:pPr>
        <w:spacing w:after="0" w:line="360" w:lineRule="auto"/>
        <w:jc w:val="both"/>
        <w:rPr>
          <w:rFonts w:ascii="Arial" w:hAnsi="Arial" w:cs="Arial"/>
          <w:sz w:val="24"/>
          <w:szCs w:val="24"/>
        </w:rPr>
      </w:pPr>
      <w:r w:rsidRPr="00836958">
        <w:rPr>
          <w:rFonts w:ascii="Arial" w:hAnsi="Arial" w:cs="Arial"/>
          <w:sz w:val="24"/>
          <w:szCs w:val="24"/>
        </w:rPr>
        <w:t xml:space="preserve">Ishikawa definió la filosofía administrativa que se encuentra detrás de la calidad, los elementos de los sistemas de calidad y lo que </w:t>
      </w:r>
      <w:r w:rsidR="0003111C" w:rsidRPr="00836958">
        <w:rPr>
          <w:rFonts w:ascii="Arial" w:hAnsi="Arial" w:cs="Arial"/>
          <w:sz w:val="24"/>
          <w:szCs w:val="24"/>
        </w:rPr>
        <w:t>él</w:t>
      </w:r>
      <w:r w:rsidRPr="00836958">
        <w:rPr>
          <w:rFonts w:ascii="Arial" w:hAnsi="Arial" w:cs="Arial"/>
          <w:sz w:val="24"/>
          <w:szCs w:val="24"/>
        </w:rPr>
        <w:t xml:space="preserve"> denomina, las "siete herramientas básicas de la administración de la calidad", donde se le considera una fuerte inclinación hacia las técnicas estadísticas.</w:t>
      </w:r>
    </w:p>
    <w:p w:rsidR="00DA2A8A" w:rsidRDefault="00DA2A8A" w:rsidP="00DA2A8A">
      <w:pPr>
        <w:spacing w:after="0" w:line="360" w:lineRule="auto"/>
        <w:jc w:val="both"/>
        <w:rPr>
          <w:rFonts w:ascii="Arial" w:hAnsi="Arial" w:cs="Arial"/>
          <w:sz w:val="24"/>
          <w:szCs w:val="24"/>
        </w:rPr>
      </w:pPr>
    </w:p>
    <w:p w:rsidR="00860C86" w:rsidRDefault="00860C86" w:rsidP="00860C86">
      <w:pPr>
        <w:spacing w:after="0" w:line="360" w:lineRule="auto"/>
        <w:jc w:val="center"/>
        <w:rPr>
          <w:rFonts w:ascii="Arial" w:hAnsi="Arial" w:cs="Arial"/>
          <w:sz w:val="24"/>
          <w:szCs w:val="24"/>
        </w:rPr>
      </w:pPr>
      <w:r>
        <w:object w:dxaOrig="15188" w:dyaOrig="6547">
          <v:shape id="_x0000_i1058" type="#_x0000_t75" style="width:365.25pt;height:164.25pt" o:ole="">
            <v:imagedata r:id="rId20" o:title=""/>
          </v:shape>
          <o:OLEObject Type="Embed" ProgID="Visio.Drawing.11" ShapeID="_x0000_i1058" DrawAspect="Content" ObjectID="_1345549340" r:id="rId21"/>
        </w:object>
      </w:r>
    </w:p>
    <w:p w:rsidR="00DA2A8A" w:rsidRPr="00DA2A8A" w:rsidRDefault="00DA2A8A" w:rsidP="00DA2A8A">
      <w:pPr>
        <w:spacing w:after="0" w:line="360" w:lineRule="auto"/>
        <w:jc w:val="center"/>
        <w:rPr>
          <w:rFonts w:ascii="Arial" w:hAnsi="Arial" w:cs="Arial"/>
          <w:sz w:val="20"/>
          <w:szCs w:val="20"/>
        </w:rPr>
      </w:pPr>
      <w:r w:rsidRPr="00DA2A8A">
        <w:rPr>
          <w:rFonts w:ascii="Arial" w:hAnsi="Arial" w:cs="Arial"/>
          <w:sz w:val="20"/>
          <w:szCs w:val="20"/>
        </w:rPr>
        <w:t>FIGURA 4: Diagrama de Causa-Efecto</w:t>
      </w:r>
    </w:p>
    <w:p w:rsidR="00DA2A8A" w:rsidRDefault="00DA2A8A" w:rsidP="00860C86">
      <w:pPr>
        <w:spacing w:after="0" w:line="360" w:lineRule="auto"/>
        <w:outlineLvl w:val="2"/>
        <w:rPr>
          <w:rFonts w:ascii="Arial" w:eastAsia="Times New Roman" w:hAnsi="Arial" w:cs="Arial"/>
          <w:b/>
          <w:bCs/>
          <w:sz w:val="24"/>
          <w:szCs w:val="24"/>
          <w:lang w:eastAsia="es-ES"/>
        </w:rPr>
      </w:pPr>
    </w:p>
    <w:p w:rsidR="00860C86" w:rsidRPr="00836958" w:rsidRDefault="00860C86" w:rsidP="00860C86">
      <w:pPr>
        <w:spacing w:after="0" w:line="360" w:lineRule="auto"/>
        <w:outlineLvl w:val="2"/>
        <w:rPr>
          <w:rFonts w:ascii="Arial" w:eastAsia="Times New Roman" w:hAnsi="Arial" w:cs="Arial"/>
          <w:b/>
          <w:bCs/>
          <w:sz w:val="24"/>
          <w:szCs w:val="24"/>
          <w:lang w:eastAsia="es-ES"/>
        </w:rPr>
      </w:pPr>
      <w:bookmarkStart w:id="8" w:name="_Toc271807272"/>
      <w:r w:rsidRPr="00836958">
        <w:rPr>
          <w:rFonts w:ascii="Arial" w:eastAsia="Times New Roman" w:hAnsi="Arial" w:cs="Arial"/>
          <w:b/>
          <w:bCs/>
          <w:sz w:val="24"/>
          <w:szCs w:val="24"/>
          <w:lang w:eastAsia="es-ES"/>
        </w:rPr>
        <w:t>Las 7 herramientas básicas para la administración de la calidad</w:t>
      </w:r>
      <w:bookmarkEnd w:id="8"/>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Elaboración de gráficas del flujo del proceso (es un diagrama de los pasos o puntos del proceso, identificados de la manera más simplificada posible, utilizando varios códigos necesarios para el entendimiento de este).</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Gráficas de control</w:t>
      </w:r>
      <w:r>
        <w:rPr>
          <w:rFonts w:ascii="Arial" w:eastAsia="Times New Roman" w:hAnsi="Arial" w:cs="Arial"/>
          <w:sz w:val="24"/>
          <w:szCs w:val="24"/>
          <w:lang w:eastAsia="es-ES"/>
        </w:rPr>
        <w:t xml:space="preserve"> </w:t>
      </w:r>
      <w:r w:rsidRPr="00836958">
        <w:rPr>
          <w:rFonts w:ascii="Arial" w:eastAsia="Times New Roman" w:hAnsi="Arial" w:cs="Arial"/>
          <w:sz w:val="24"/>
          <w:szCs w:val="24"/>
          <w:lang w:eastAsia="es-ES"/>
        </w:rPr>
        <w:t>(implican la frecuencia utilizada en el proceso, así como las variables y los defectos que atribuyen).</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Histogramas (visión gráfica de las variables).</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Análisis Pareto (clasificación de problemas, identificación y resolución).</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Análisis de causa y efecto o Diagrama de Ishikawa</w:t>
      </w:r>
      <w:r>
        <w:rPr>
          <w:rFonts w:ascii="Arial" w:eastAsia="Times New Roman" w:hAnsi="Arial" w:cs="Arial"/>
          <w:sz w:val="24"/>
          <w:szCs w:val="24"/>
          <w:lang w:eastAsia="es-ES"/>
        </w:rPr>
        <w:t xml:space="preserve"> </w:t>
      </w:r>
      <w:r w:rsidRPr="00836958">
        <w:rPr>
          <w:rFonts w:ascii="Arial" w:eastAsia="Times New Roman" w:hAnsi="Arial" w:cs="Arial"/>
          <w:sz w:val="24"/>
          <w:szCs w:val="24"/>
          <w:lang w:eastAsia="es-ES"/>
        </w:rPr>
        <w:t>(busca el factor principal de los problemas a analizar).</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Diagramas de dispersión (definición de relaciones).</w:t>
      </w:r>
    </w:p>
    <w:p w:rsidR="00860C86" w:rsidRPr="00836958" w:rsidRDefault="00860C86" w:rsidP="0097235D">
      <w:pPr>
        <w:numPr>
          <w:ilvl w:val="0"/>
          <w:numId w:val="4"/>
        </w:numPr>
        <w:spacing w:after="0" w:line="360" w:lineRule="auto"/>
        <w:rPr>
          <w:rFonts w:ascii="Arial" w:eastAsia="Times New Roman" w:hAnsi="Arial" w:cs="Arial"/>
          <w:sz w:val="24"/>
          <w:szCs w:val="24"/>
          <w:lang w:eastAsia="es-ES"/>
        </w:rPr>
      </w:pPr>
      <w:r w:rsidRPr="00836958">
        <w:rPr>
          <w:rFonts w:ascii="Arial" w:eastAsia="Times New Roman" w:hAnsi="Arial" w:cs="Arial"/>
          <w:sz w:val="24"/>
          <w:szCs w:val="24"/>
          <w:lang w:eastAsia="es-ES"/>
        </w:rPr>
        <w:t>Gráficas de control (medición y control de la variación).</w:t>
      </w:r>
    </w:p>
    <w:p w:rsidR="00DA2A8A" w:rsidRDefault="00DA2A8A" w:rsidP="00860C86">
      <w:pPr>
        <w:spacing w:after="0" w:line="360" w:lineRule="auto"/>
        <w:outlineLvl w:val="2"/>
        <w:rPr>
          <w:rFonts w:ascii="Arial" w:eastAsia="Times New Roman" w:hAnsi="Arial" w:cs="Arial"/>
          <w:b/>
          <w:bCs/>
          <w:sz w:val="24"/>
          <w:szCs w:val="24"/>
          <w:lang w:eastAsia="es-ES"/>
        </w:rPr>
      </w:pPr>
    </w:p>
    <w:p w:rsidR="00860C86" w:rsidRPr="00836958" w:rsidRDefault="00860C86" w:rsidP="00860C86">
      <w:pPr>
        <w:spacing w:after="0" w:line="360" w:lineRule="auto"/>
        <w:outlineLvl w:val="2"/>
        <w:rPr>
          <w:rFonts w:ascii="Arial" w:eastAsia="Times New Roman" w:hAnsi="Arial" w:cs="Arial"/>
          <w:b/>
          <w:bCs/>
          <w:sz w:val="24"/>
          <w:szCs w:val="24"/>
          <w:lang w:eastAsia="es-ES"/>
        </w:rPr>
      </w:pPr>
      <w:bookmarkStart w:id="9" w:name="_Toc271807273"/>
      <w:r w:rsidRPr="00836958">
        <w:rPr>
          <w:rFonts w:ascii="Arial" w:eastAsia="Times New Roman" w:hAnsi="Arial" w:cs="Arial"/>
          <w:b/>
          <w:bCs/>
          <w:sz w:val="24"/>
          <w:szCs w:val="24"/>
          <w:lang w:eastAsia="es-ES"/>
        </w:rPr>
        <w:t>Principios de calidad de Ishikawa</w:t>
      </w:r>
      <w:bookmarkEnd w:id="9"/>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La calidad empieza con la educación y termina con la educación.</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El primer paso en la calidad es hacer las necesidades sobre los clientes.</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El estado ideal del control de calidad ocurre cuando ya no es necesaria la inspección.</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Eliminar la causa raíz y no los síntomas.</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lastRenderedPageBreak/>
        <w:t>El control de calidad es responsabilidad de todos los trabajadores y en todas las áreas.</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No confundir los medios con los objetivos.</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Ponga la calidad en primer término y dirija su vista a las utilidades a largo plazo.</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La mercadotecnia es la entrada y salida de la calidad.</w:t>
      </w:r>
    </w:p>
    <w:p w:rsidR="00860C86" w:rsidRPr="00836958"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La gerencia superior no debe mostrar enfado cuando sus subordinados les presenten hechos.</w:t>
      </w:r>
    </w:p>
    <w:p w:rsidR="00860C86"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Pr>
          <w:rFonts w:ascii="Arial" w:eastAsia="Times New Roman" w:hAnsi="Arial" w:cs="Arial"/>
          <w:sz w:val="24"/>
          <w:szCs w:val="24"/>
          <w:lang w:eastAsia="es-ES"/>
        </w:rPr>
        <w:t xml:space="preserve"> El </w:t>
      </w:r>
      <w:r w:rsidRPr="00836958">
        <w:rPr>
          <w:rFonts w:ascii="Arial" w:eastAsia="Times New Roman" w:hAnsi="Arial" w:cs="Arial"/>
          <w:sz w:val="24"/>
          <w:szCs w:val="24"/>
          <w:lang w:eastAsia="es-ES"/>
        </w:rPr>
        <w:t>95% de los problemas de una empresa se pueden resolver con simples herramientas de análisis y de solución de problemas.</w:t>
      </w:r>
    </w:p>
    <w:p w:rsidR="00860C86" w:rsidRDefault="00860C86" w:rsidP="0097235D">
      <w:pPr>
        <w:numPr>
          <w:ilvl w:val="0"/>
          <w:numId w:val="5"/>
        </w:numPr>
        <w:tabs>
          <w:tab w:val="num" w:pos="426"/>
        </w:tabs>
        <w:spacing w:after="0" w:line="360" w:lineRule="auto"/>
        <w:ind w:left="426"/>
        <w:rPr>
          <w:rFonts w:ascii="Arial" w:eastAsia="Times New Roman" w:hAnsi="Arial" w:cs="Arial"/>
          <w:sz w:val="24"/>
          <w:szCs w:val="24"/>
          <w:lang w:eastAsia="es-ES"/>
        </w:rPr>
      </w:pPr>
      <w:r w:rsidRPr="00836958">
        <w:rPr>
          <w:rFonts w:ascii="Arial" w:eastAsia="Times New Roman" w:hAnsi="Arial" w:cs="Arial"/>
          <w:sz w:val="24"/>
          <w:szCs w:val="24"/>
          <w:lang w:eastAsia="es-ES"/>
        </w:rPr>
        <w:t>Aquellos datos que no tengan información dispersa (es decir, variabilidad) son falsos.</w:t>
      </w:r>
    </w:p>
    <w:p w:rsidR="00DA2A8A" w:rsidRPr="00836958" w:rsidRDefault="00DA2A8A" w:rsidP="00DA2A8A">
      <w:pPr>
        <w:spacing w:after="0" w:line="360" w:lineRule="auto"/>
        <w:ind w:left="426"/>
        <w:rPr>
          <w:rFonts w:ascii="Arial" w:eastAsia="Times New Roman" w:hAnsi="Arial" w:cs="Arial"/>
          <w:sz w:val="24"/>
          <w:szCs w:val="24"/>
          <w:lang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886"/>
      </w:tblGrid>
      <w:tr w:rsidR="00860C86" w:rsidTr="007A587C">
        <w:trPr>
          <w:trHeight w:val="521"/>
        </w:trPr>
        <w:tc>
          <w:tcPr>
            <w:tcW w:w="2093" w:type="dxa"/>
            <w:vAlign w:val="center"/>
          </w:tcPr>
          <w:p w:rsidR="00860C86" w:rsidRPr="0067154B" w:rsidRDefault="00860C86" w:rsidP="007A587C">
            <w:pPr>
              <w:spacing w:line="276" w:lineRule="auto"/>
              <w:jc w:val="center"/>
              <w:rPr>
                <w:rFonts w:ascii="Arial" w:hAnsi="Arial" w:cs="Arial"/>
                <w:sz w:val="24"/>
                <w:szCs w:val="24"/>
              </w:rPr>
            </w:pPr>
            <w:r w:rsidRPr="006E71DD">
              <w:rPr>
                <w:rFonts w:ascii="Georgia" w:eastAsia="Times New Roman" w:hAnsi="Georgia" w:cs="Arial"/>
                <w:i/>
                <w:iCs/>
                <w:noProof/>
                <w:color w:val="445555"/>
                <w:sz w:val="21"/>
                <w:szCs w:val="21"/>
                <w:lang w:val="es-VE" w:eastAsia="es-VE"/>
              </w:rPr>
              <w:drawing>
                <wp:inline distT="0" distB="0" distL="0" distR="0">
                  <wp:extent cx="1143000" cy="1377950"/>
                  <wp:effectExtent l="0" t="0" r="0" b="0"/>
                  <wp:docPr id="18" name="Imagen 10" descr="http://www.monografias.com/trabajos30/control-estadistico-calidad/Image14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onografias.com/trabajos30/control-estadistico-calidad/Image1409.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4905" cy="1380247"/>
                          </a:xfrm>
                          <a:prstGeom prst="rect">
                            <a:avLst/>
                          </a:prstGeom>
                          <a:noFill/>
                          <a:ln>
                            <a:noFill/>
                          </a:ln>
                        </pic:spPr>
                      </pic:pic>
                    </a:graphicData>
                  </a:graphic>
                </wp:inline>
              </w:drawing>
            </w:r>
          </w:p>
        </w:tc>
        <w:tc>
          <w:tcPr>
            <w:tcW w:w="6886" w:type="dxa"/>
          </w:tcPr>
          <w:p w:rsidR="00860C86" w:rsidRPr="001C75BA" w:rsidRDefault="00DA2A8A" w:rsidP="00DA2A8A">
            <w:pPr>
              <w:spacing w:line="360" w:lineRule="auto"/>
              <w:jc w:val="both"/>
              <w:rPr>
                <w:rFonts w:ascii="Arial" w:eastAsia="Times New Roman" w:hAnsi="Arial" w:cs="Arial"/>
                <w:sz w:val="24"/>
                <w:szCs w:val="24"/>
                <w:lang w:eastAsia="es-ES"/>
              </w:rPr>
            </w:pPr>
            <w:r w:rsidRPr="00DA2A8A">
              <w:rPr>
                <w:rFonts w:ascii="Arial" w:eastAsia="Times New Roman" w:hAnsi="Arial" w:cs="Arial"/>
                <w:b/>
                <w:sz w:val="24"/>
                <w:szCs w:val="24"/>
                <w:lang w:eastAsia="es-ES"/>
              </w:rPr>
              <w:t>PHILIP BAYARD CROSBY</w:t>
            </w:r>
            <w:r w:rsidRPr="001C75BA">
              <w:rPr>
                <w:rFonts w:ascii="Arial" w:eastAsia="Times New Roman" w:hAnsi="Arial" w:cs="Arial"/>
                <w:sz w:val="24"/>
                <w:szCs w:val="24"/>
                <w:lang w:eastAsia="es-ES"/>
              </w:rPr>
              <w:t xml:space="preserve"> </w:t>
            </w:r>
            <w:r w:rsidR="00860C86" w:rsidRPr="001C75BA">
              <w:rPr>
                <w:rFonts w:ascii="Arial" w:eastAsia="Times New Roman" w:hAnsi="Arial" w:cs="Arial"/>
                <w:sz w:val="24"/>
                <w:szCs w:val="24"/>
                <w:lang w:eastAsia="es-ES"/>
              </w:rPr>
              <w:t xml:space="preserve">nació el 18 de junio de 1926 en Wheeling, Virginia Oeste. Casado con </w:t>
            </w:r>
            <w:proofErr w:type="spellStart"/>
            <w:r w:rsidR="00860C86" w:rsidRPr="001C75BA">
              <w:rPr>
                <w:rFonts w:ascii="Arial" w:eastAsia="Times New Roman" w:hAnsi="Arial" w:cs="Arial"/>
                <w:sz w:val="24"/>
                <w:szCs w:val="24"/>
                <w:lang w:eastAsia="es-ES"/>
              </w:rPr>
              <w:t>Peggy</w:t>
            </w:r>
            <w:proofErr w:type="spellEnd"/>
            <w:r w:rsidR="00860C86" w:rsidRPr="001C75BA">
              <w:rPr>
                <w:rFonts w:ascii="Arial" w:eastAsia="Times New Roman" w:hAnsi="Arial" w:cs="Arial"/>
                <w:sz w:val="24"/>
                <w:szCs w:val="24"/>
                <w:lang w:eastAsia="es-ES"/>
              </w:rPr>
              <w:t xml:space="preserve"> Crosby.</w:t>
            </w:r>
          </w:p>
          <w:p w:rsidR="00860C86" w:rsidRPr="001C75BA" w:rsidRDefault="00860C86" w:rsidP="00DA2A8A">
            <w:pPr>
              <w:spacing w:line="360" w:lineRule="auto"/>
              <w:jc w:val="both"/>
              <w:rPr>
                <w:rFonts w:ascii="Lucida Sans Unicode" w:hAnsi="Lucida Sans Unicode" w:cs="Lucida Sans Unicode"/>
                <w:color w:val="000000"/>
              </w:rPr>
            </w:pPr>
            <w:r w:rsidRPr="001C75BA">
              <w:rPr>
                <w:rFonts w:ascii="Arial" w:hAnsi="Arial" w:cs="Arial"/>
                <w:color w:val="000000"/>
                <w:sz w:val="24"/>
                <w:szCs w:val="24"/>
              </w:rPr>
              <w:t>Su carrera comenzó en una planta de fabricación en línea donde decidió que su meta sería enseñar administración en la cual previniendo problema sería más provechoso que ser bueno en solucionarlos.</w:t>
            </w:r>
          </w:p>
        </w:tc>
      </w:tr>
    </w:tbl>
    <w:p w:rsidR="00860C86" w:rsidRDefault="00860C86" w:rsidP="00860C86">
      <w:pPr>
        <w:rPr>
          <w:rFonts w:ascii="Arial" w:hAnsi="Arial" w:cs="Arial"/>
          <w:sz w:val="24"/>
          <w:szCs w:val="24"/>
        </w:rPr>
      </w:pPr>
    </w:p>
    <w:p w:rsidR="00860C86" w:rsidRDefault="00860C86" w:rsidP="00860C86">
      <w:pPr>
        <w:spacing w:after="0" w:line="360" w:lineRule="auto"/>
        <w:ind w:firstLine="709"/>
        <w:jc w:val="both"/>
        <w:rPr>
          <w:rFonts w:ascii="Arial" w:hAnsi="Arial" w:cs="Arial"/>
          <w:color w:val="000000"/>
          <w:sz w:val="24"/>
          <w:szCs w:val="24"/>
        </w:rPr>
      </w:pPr>
      <w:r w:rsidRPr="001C75BA">
        <w:rPr>
          <w:rFonts w:ascii="Arial" w:hAnsi="Arial" w:cs="Arial"/>
          <w:color w:val="000000"/>
          <w:sz w:val="24"/>
          <w:szCs w:val="24"/>
        </w:rPr>
        <w:t>Philip Crosby ha publicado más de diez libros en su carrera, el primero (</w:t>
      </w:r>
      <w:proofErr w:type="spellStart"/>
      <w:r w:rsidRPr="001C75BA">
        <w:rPr>
          <w:rFonts w:ascii="Arial" w:hAnsi="Arial" w:cs="Arial"/>
          <w:color w:val="000000"/>
          <w:sz w:val="24"/>
          <w:szCs w:val="24"/>
        </w:rPr>
        <w:t>best</w:t>
      </w:r>
      <w:proofErr w:type="spellEnd"/>
      <w:r w:rsidRPr="001C75BA">
        <w:rPr>
          <w:rFonts w:ascii="Arial" w:hAnsi="Arial" w:cs="Arial"/>
          <w:color w:val="000000"/>
          <w:sz w:val="24"/>
          <w:szCs w:val="24"/>
        </w:rPr>
        <w:t xml:space="preserve"> </w:t>
      </w:r>
      <w:proofErr w:type="spellStart"/>
      <w:r w:rsidRPr="001C75BA">
        <w:rPr>
          <w:rFonts w:ascii="Arial" w:hAnsi="Arial" w:cs="Arial"/>
          <w:color w:val="000000"/>
          <w:sz w:val="24"/>
          <w:szCs w:val="24"/>
        </w:rPr>
        <w:t>seller</w:t>
      </w:r>
      <w:proofErr w:type="spellEnd"/>
      <w:r w:rsidRPr="001C75BA">
        <w:rPr>
          <w:rFonts w:ascii="Arial" w:hAnsi="Arial" w:cs="Arial"/>
          <w:color w:val="000000"/>
          <w:sz w:val="24"/>
          <w:szCs w:val="24"/>
        </w:rPr>
        <w:t>) fue "</w:t>
      </w:r>
      <w:proofErr w:type="spellStart"/>
      <w:r w:rsidRPr="001C75BA">
        <w:rPr>
          <w:rFonts w:ascii="Arial" w:hAnsi="Arial" w:cs="Arial"/>
          <w:color w:val="000000"/>
          <w:sz w:val="24"/>
          <w:szCs w:val="24"/>
        </w:rPr>
        <w:t>Quality</w:t>
      </w:r>
      <w:proofErr w:type="spellEnd"/>
      <w:r w:rsidRPr="001C75BA">
        <w:rPr>
          <w:rFonts w:ascii="Arial" w:hAnsi="Arial" w:cs="Arial"/>
          <w:color w:val="000000"/>
          <w:sz w:val="24"/>
          <w:szCs w:val="24"/>
        </w:rPr>
        <w:t xml:space="preserve"> </w:t>
      </w:r>
      <w:proofErr w:type="spellStart"/>
      <w:r w:rsidRPr="001C75BA">
        <w:rPr>
          <w:rFonts w:ascii="Arial" w:hAnsi="Arial" w:cs="Arial"/>
          <w:color w:val="000000"/>
          <w:sz w:val="24"/>
          <w:szCs w:val="24"/>
        </w:rPr>
        <w:t>is</w:t>
      </w:r>
      <w:proofErr w:type="spellEnd"/>
      <w:r w:rsidRPr="001C75BA">
        <w:rPr>
          <w:rFonts w:ascii="Arial" w:hAnsi="Arial" w:cs="Arial"/>
          <w:color w:val="000000"/>
          <w:sz w:val="24"/>
          <w:szCs w:val="24"/>
        </w:rPr>
        <w:t xml:space="preserve"> Free" o "La Calidad No Cuesta". Otros libros importantes han sido "</w:t>
      </w:r>
      <w:proofErr w:type="spellStart"/>
      <w:r w:rsidRPr="001C75BA">
        <w:rPr>
          <w:rFonts w:ascii="Arial" w:hAnsi="Arial" w:cs="Arial"/>
          <w:color w:val="000000"/>
          <w:sz w:val="24"/>
          <w:szCs w:val="24"/>
        </w:rPr>
        <w:t>The</w:t>
      </w:r>
      <w:proofErr w:type="spellEnd"/>
      <w:r w:rsidRPr="001C75BA">
        <w:rPr>
          <w:rFonts w:ascii="Arial" w:hAnsi="Arial" w:cs="Arial"/>
          <w:color w:val="000000"/>
          <w:sz w:val="24"/>
          <w:szCs w:val="24"/>
        </w:rPr>
        <w:t xml:space="preserve"> </w:t>
      </w:r>
      <w:proofErr w:type="spellStart"/>
      <w:r w:rsidRPr="001C75BA">
        <w:rPr>
          <w:rFonts w:ascii="Arial" w:hAnsi="Arial" w:cs="Arial"/>
          <w:color w:val="000000"/>
          <w:sz w:val="24"/>
          <w:szCs w:val="24"/>
        </w:rPr>
        <w:t>absolutes</w:t>
      </w:r>
      <w:proofErr w:type="spellEnd"/>
      <w:r w:rsidRPr="001C75BA">
        <w:rPr>
          <w:rFonts w:ascii="Arial" w:hAnsi="Arial" w:cs="Arial"/>
          <w:color w:val="000000"/>
          <w:sz w:val="24"/>
          <w:szCs w:val="24"/>
        </w:rPr>
        <w:t xml:space="preserve"> of </w:t>
      </w:r>
      <w:proofErr w:type="spellStart"/>
      <w:r w:rsidRPr="001C75BA">
        <w:rPr>
          <w:rFonts w:ascii="Arial" w:hAnsi="Arial" w:cs="Arial"/>
          <w:color w:val="000000"/>
          <w:sz w:val="24"/>
          <w:szCs w:val="24"/>
        </w:rPr>
        <w:t>Leadership</w:t>
      </w:r>
      <w:proofErr w:type="spellEnd"/>
      <w:r w:rsidRPr="001C75BA">
        <w:rPr>
          <w:rFonts w:ascii="Arial" w:hAnsi="Arial" w:cs="Arial"/>
          <w:color w:val="000000"/>
          <w:sz w:val="24"/>
          <w:szCs w:val="24"/>
        </w:rPr>
        <w:t>" o "Los Absolutos de la Calidad".</w:t>
      </w:r>
    </w:p>
    <w:tbl>
      <w:tblPr>
        <w:tblStyle w:val="Tablaconcuadrcula"/>
        <w:tblW w:w="0" w:type="auto"/>
        <w:tblLook w:val="04A0" w:firstRow="1" w:lastRow="0" w:firstColumn="1" w:lastColumn="0" w:noHBand="0" w:noVBand="1"/>
      </w:tblPr>
      <w:tblGrid>
        <w:gridCol w:w="4489"/>
        <w:gridCol w:w="4490"/>
      </w:tblGrid>
      <w:tr w:rsidR="00860C86" w:rsidTr="007A587C">
        <w:trPr>
          <w:trHeight w:val="2923"/>
        </w:trPr>
        <w:tc>
          <w:tcPr>
            <w:tcW w:w="4489" w:type="dxa"/>
            <w:vMerge w:val="restart"/>
          </w:tcPr>
          <w:p w:rsidR="00860C86" w:rsidRPr="001C75BA" w:rsidRDefault="00860C86" w:rsidP="007A587C">
            <w:pPr>
              <w:spacing w:line="315" w:lineRule="atLeast"/>
              <w:rPr>
                <w:rFonts w:ascii="Arial" w:eastAsia="Times New Roman" w:hAnsi="Arial" w:cs="Arial"/>
                <w:b/>
                <w:bCs/>
                <w:color w:val="000000"/>
                <w:sz w:val="24"/>
                <w:szCs w:val="24"/>
                <w:lang w:eastAsia="es-ES"/>
              </w:rPr>
            </w:pPr>
            <w:r w:rsidRPr="001C75BA">
              <w:rPr>
                <w:rFonts w:ascii="Arial" w:eastAsia="Times New Roman" w:hAnsi="Arial" w:cs="Arial"/>
                <w:b/>
                <w:bCs/>
                <w:color w:val="000000"/>
                <w:sz w:val="24"/>
                <w:szCs w:val="24"/>
                <w:lang w:eastAsia="es-ES"/>
              </w:rPr>
              <w:t xml:space="preserve">Catorce pasos de la administración por calidad de </w:t>
            </w:r>
            <w:r>
              <w:rPr>
                <w:rFonts w:ascii="Arial" w:eastAsia="Times New Roman" w:hAnsi="Arial" w:cs="Arial"/>
                <w:b/>
                <w:bCs/>
                <w:color w:val="000000"/>
                <w:sz w:val="24"/>
                <w:szCs w:val="24"/>
                <w:lang w:eastAsia="es-ES"/>
              </w:rPr>
              <w:t>Crosby</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Establecer el compromiso e</w:t>
            </w:r>
            <w:r>
              <w:rPr>
                <w:rFonts w:ascii="Arial" w:eastAsia="Times New Roman" w:hAnsi="Arial" w:cs="Arial"/>
                <w:color w:val="000000"/>
                <w:sz w:val="24"/>
                <w:szCs w:val="24"/>
                <w:lang w:eastAsia="es-ES"/>
              </w:rPr>
              <w:t xml:space="preserve">n la dirección o en la calidad. </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Formar el equip</w:t>
            </w:r>
            <w:r>
              <w:rPr>
                <w:rFonts w:ascii="Arial" w:eastAsia="Times New Roman" w:hAnsi="Arial" w:cs="Arial"/>
                <w:color w:val="000000"/>
                <w:sz w:val="24"/>
                <w:szCs w:val="24"/>
                <w:lang w:eastAsia="es-ES"/>
              </w:rPr>
              <w:t xml:space="preserve">o para la mejora de la calidad. </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Capac</w:t>
            </w:r>
            <w:r>
              <w:rPr>
                <w:rFonts w:ascii="Arial" w:eastAsia="Times New Roman" w:hAnsi="Arial" w:cs="Arial"/>
                <w:color w:val="000000"/>
                <w:sz w:val="24"/>
                <w:szCs w:val="24"/>
                <w:lang w:eastAsia="es-ES"/>
              </w:rPr>
              <w:t>itar al personal de la calidad.</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Es</w:t>
            </w:r>
            <w:r>
              <w:rPr>
                <w:rFonts w:ascii="Arial" w:eastAsia="Times New Roman" w:hAnsi="Arial" w:cs="Arial"/>
                <w:color w:val="000000"/>
                <w:sz w:val="24"/>
                <w:szCs w:val="24"/>
                <w:lang w:eastAsia="es-ES"/>
              </w:rPr>
              <w:t>tablecer mediciones de calidad.</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Ev</w:t>
            </w:r>
            <w:r>
              <w:rPr>
                <w:rFonts w:ascii="Arial" w:eastAsia="Times New Roman" w:hAnsi="Arial" w:cs="Arial"/>
                <w:color w:val="000000"/>
                <w:sz w:val="24"/>
                <w:szCs w:val="24"/>
                <w:lang w:eastAsia="es-ES"/>
              </w:rPr>
              <w:t>aluar los costos de la calidad.</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Pr>
                <w:rFonts w:ascii="Arial" w:eastAsia="Times New Roman" w:hAnsi="Arial" w:cs="Arial"/>
                <w:color w:val="000000"/>
                <w:sz w:val="24"/>
                <w:szCs w:val="24"/>
                <w:lang w:eastAsia="es-ES"/>
              </w:rPr>
              <w:lastRenderedPageBreak/>
              <w:t>Crear conciencia de la calidad.</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Tomar acciones c</w:t>
            </w:r>
            <w:r>
              <w:rPr>
                <w:rFonts w:ascii="Arial" w:eastAsia="Times New Roman" w:hAnsi="Arial" w:cs="Arial"/>
                <w:color w:val="000000"/>
                <w:sz w:val="24"/>
                <w:szCs w:val="24"/>
                <w:lang w:eastAsia="es-ES"/>
              </w:rPr>
              <w:t>orrectivas.</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Planificar el día cero defectos</w:t>
            </w:r>
            <w:r>
              <w:rPr>
                <w:rFonts w:ascii="Arial" w:eastAsia="Times New Roman" w:hAnsi="Arial" w:cs="Arial"/>
                <w:color w:val="000000"/>
                <w:sz w:val="24"/>
                <w:szCs w:val="24"/>
                <w:lang w:eastAsia="es-ES"/>
              </w:rPr>
              <w:t>.</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Festejar el día cero defectos</w:t>
            </w:r>
            <w:r>
              <w:rPr>
                <w:rFonts w:ascii="Arial" w:eastAsia="Times New Roman" w:hAnsi="Arial" w:cs="Arial"/>
                <w:color w:val="000000"/>
                <w:sz w:val="24"/>
                <w:szCs w:val="24"/>
                <w:lang w:eastAsia="es-ES"/>
              </w:rPr>
              <w:t>.</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Establecer metas</w:t>
            </w:r>
            <w:r>
              <w:rPr>
                <w:rFonts w:ascii="Arial" w:eastAsia="Times New Roman" w:hAnsi="Arial" w:cs="Arial"/>
                <w:color w:val="000000"/>
                <w:sz w:val="24"/>
                <w:szCs w:val="24"/>
                <w:lang w:eastAsia="es-ES"/>
              </w:rPr>
              <w:t>.</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Eliminar las causas del error</w:t>
            </w:r>
            <w:r>
              <w:rPr>
                <w:rFonts w:ascii="Arial" w:eastAsia="Times New Roman" w:hAnsi="Arial" w:cs="Arial"/>
                <w:color w:val="000000"/>
                <w:sz w:val="24"/>
                <w:szCs w:val="24"/>
                <w:lang w:eastAsia="es-ES"/>
              </w:rPr>
              <w:t>.</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Dar reconocimientos</w:t>
            </w:r>
            <w:r>
              <w:rPr>
                <w:rFonts w:ascii="Arial" w:eastAsia="Times New Roman" w:hAnsi="Arial" w:cs="Arial"/>
                <w:color w:val="000000"/>
                <w:sz w:val="24"/>
                <w:szCs w:val="24"/>
                <w:lang w:eastAsia="es-ES"/>
              </w:rPr>
              <w:t>.</w:t>
            </w:r>
          </w:p>
          <w:p w:rsidR="00860C86"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Formar consejos de calidad</w:t>
            </w:r>
            <w:r>
              <w:rPr>
                <w:rFonts w:ascii="Arial" w:eastAsia="Times New Roman" w:hAnsi="Arial" w:cs="Arial"/>
                <w:color w:val="000000"/>
                <w:sz w:val="24"/>
                <w:szCs w:val="24"/>
                <w:lang w:eastAsia="es-ES"/>
              </w:rPr>
              <w:t>.</w:t>
            </w:r>
          </w:p>
          <w:p w:rsidR="00860C86" w:rsidRPr="001C75BA" w:rsidRDefault="00860C86" w:rsidP="0097235D">
            <w:pPr>
              <w:pStyle w:val="Prrafodelista"/>
              <w:numPr>
                <w:ilvl w:val="0"/>
                <w:numId w:val="6"/>
              </w:numPr>
              <w:spacing w:line="315" w:lineRule="atLeast"/>
              <w:ind w:left="426"/>
              <w:rPr>
                <w:rFonts w:ascii="Arial" w:eastAsia="Times New Roman" w:hAnsi="Arial" w:cs="Arial"/>
                <w:color w:val="000000"/>
                <w:sz w:val="24"/>
                <w:szCs w:val="24"/>
                <w:lang w:eastAsia="es-ES"/>
              </w:rPr>
            </w:pPr>
            <w:r w:rsidRPr="001C75BA">
              <w:rPr>
                <w:rFonts w:ascii="Arial" w:eastAsia="Times New Roman" w:hAnsi="Arial" w:cs="Arial"/>
                <w:color w:val="000000"/>
                <w:sz w:val="24"/>
                <w:szCs w:val="24"/>
                <w:lang w:eastAsia="es-ES"/>
              </w:rPr>
              <w:t>Repetir el proceso</w:t>
            </w:r>
            <w:r>
              <w:rPr>
                <w:rFonts w:ascii="Arial" w:eastAsia="Times New Roman" w:hAnsi="Arial" w:cs="Arial"/>
                <w:color w:val="000000"/>
                <w:sz w:val="24"/>
                <w:szCs w:val="24"/>
                <w:lang w:eastAsia="es-ES"/>
              </w:rPr>
              <w:t>.</w:t>
            </w:r>
          </w:p>
        </w:tc>
        <w:tc>
          <w:tcPr>
            <w:tcW w:w="4490" w:type="dxa"/>
          </w:tcPr>
          <w:p w:rsidR="00860C86" w:rsidRDefault="00860C86" w:rsidP="007A587C">
            <w:pPr>
              <w:spacing w:line="360" w:lineRule="auto"/>
              <w:jc w:val="both"/>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lastRenderedPageBreak/>
              <w:t xml:space="preserve">Las seis c de </w:t>
            </w:r>
            <w:proofErr w:type="spellStart"/>
            <w:r>
              <w:rPr>
                <w:rFonts w:ascii="Arial" w:eastAsia="Times New Roman" w:hAnsi="Arial" w:cs="Arial"/>
                <w:b/>
                <w:bCs/>
                <w:color w:val="000000"/>
                <w:sz w:val="24"/>
                <w:szCs w:val="24"/>
                <w:lang w:eastAsia="es-ES"/>
              </w:rPr>
              <w:t>crosby</w:t>
            </w:r>
            <w:proofErr w:type="spellEnd"/>
            <w:r>
              <w:rPr>
                <w:rFonts w:ascii="Arial" w:eastAsia="Times New Roman" w:hAnsi="Arial" w:cs="Arial"/>
                <w:b/>
                <w:bCs/>
                <w:color w:val="000000"/>
                <w:sz w:val="24"/>
                <w:szCs w:val="24"/>
                <w:lang w:eastAsia="es-ES"/>
              </w:rPr>
              <w:t>: </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Pr>
                <w:rFonts w:ascii="Arial" w:eastAsia="Times New Roman" w:hAnsi="Arial" w:cs="Arial"/>
                <w:color w:val="000000"/>
                <w:sz w:val="24"/>
                <w:szCs w:val="24"/>
                <w:lang w:eastAsia="es-ES"/>
              </w:rPr>
              <w:t>Comprensión.</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Pr>
                <w:rFonts w:ascii="Arial" w:eastAsia="Times New Roman" w:hAnsi="Arial" w:cs="Arial"/>
                <w:color w:val="000000"/>
                <w:sz w:val="24"/>
                <w:szCs w:val="24"/>
                <w:lang w:eastAsia="es-ES"/>
              </w:rPr>
              <w:t>Competencia.</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sidRPr="001C75BA">
              <w:rPr>
                <w:rFonts w:ascii="Arial" w:eastAsia="Times New Roman" w:hAnsi="Arial" w:cs="Arial"/>
                <w:color w:val="000000"/>
                <w:sz w:val="24"/>
                <w:szCs w:val="24"/>
                <w:lang w:eastAsia="es-ES"/>
              </w:rPr>
              <w:t>Compro</w:t>
            </w:r>
            <w:r>
              <w:rPr>
                <w:rFonts w:ascii="Arial" w:eastAsia="Times New Roman" w:hAnsi="Arial" w:cs="Arial"/>
                <w:color w:val="000000"/>
                <w:sz w:val="24"/>
                <w:szCs w:val="24"/>
                <w:lang w:eastAsia="es-ES"/>
              </w:rPr>
              <w:t>miso.</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Pr>
                <w:rFonts w:ascii="Arial" w:eastAsia="Times New Roman" w:hAnsi="Arial" w:cs="Arial"/>
                <w:color w:val="000000"/>
                <w:sz w:val="24"/>
                <w:szCs w:val="24"/>
                <w:lang w:eastAsia="es-ES"/>
              </w:rPr>
              <w:t>Comunicación.</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Pr>
                <w:rFonts w:ascii="Arial" w:eastAsia="Times New Roman" w:hAnsi="Arial" w:cs="Arial"/>
                <w:color w:val="000000"/>
                <w:sz w:val="24"/>
                <w:szCs w:val="24"/>
                <w:lang w:eastAsia="es-ES"/>
              </w:rPr>
              <w:t>Corrección.</w:t>
            </w:r>
          </w:p>
          <w:p w:rsidR="00860C86" w:rsidRPr="001C75BA" w:rsidRDefault="00860C86" w:rsidP="0097235D">
            <w:pPr>
              <w:pStyle w:val="Prrafodelista"/>
              <w:numPr>
                <w:ilvl w:val="0"/>
                <w:numId w:val="7"/>
              </w:numPr>
              <w:spacing w:line="276" w:lineRule="auto"/>
              <w:ind w:left="331"/>
              <w:jc w:val="both"/>
              <w:rPr>
                <w:rFonts w:ascii="Arial" w:hAnsi="Arial" w:cs="Arial"/>
                <w:color w:val="000000"/>
                <w:sz w:val="24"/>
                <w:szCs w:val="24"/>
              </w:rPr>
            </w:pPr>
            <w:r w:rsidRPr="001C75BA">
              <w:rPr>
                <w:rFonts w:ascii="Arial" w:eastAsia="Times New Roman" w:hAnsi="Arial" w:cs="Arial"/>
                <w:color w:val="000000"/>
                <w:sz w:val="24"/>
                <w:szCs w:val="24"/>
                <w:lang w:eastAsia="es-ES"/>
              </w:rPr>
              <w:t>Continuidad</w:t>
            </w:r>
            <w:r>
              <w:rPr>
                <w:rFonts w:ascii="Arial" w:eastAsia="Times New Roman" w:hAnsi="Arial" w:cs="Arial"/>
                <w:color w:val="000000"/>
                <w:sz w:val="24"/>
                <w:szCs w:val="24"/>
                <w:lang w:eastAsia="es-ES"/>
              </w:rPr>
              <w:t>.</w:t>
            </w:r>
          </w:p>
        </w:tc>
      </w:tr>
      <w:tr w:rsidR="00860C86" w:rsidTr="007A587C">
        <w:tc>
          <w:tcPr>
            <w:tcW w:w="4489" w:type="dxa"/>
            <w:vMerge/>
          </w:tcPr>
          <w:p w:rsidR="00860C86" w:rsidRDefault="00860C86" w:rsidP="007A587C">
            <w:pPr>
              <w:spacing w:line="360" w:lineRule="auto"/>
              <w:jc w:val="both"/>
              <w:rPr>
                <w:rFonts w:ascii="Arial" w:hAnsi="Arial" w:cs="Arial"/>
                <w:color w:val="000000"/>
                <w:sz w:val="24"/>
                <w:szCs w:val="24"/>
              </w:rPr>
            </w:pPr>
          </w:p>
        </w:tc>
        <w:tc>
          <w:tcPr>
            <w:tcW w:w="4490" w:type="dxa"/>
          </w:tcPr>
          <w:p w:rsidR="00860C86" w:rsidRDefault="00860C86" w:rsidP="007A587C">
            <w:pPr>
              <w:spacing w:line="360" w:lineRule="auto"/>
              <w:jc w:val="both"/>
              <w:rPr>
                <w:rFonts w:ascii="Arial" w:eastAsia="Times New Roman" w:hAnsi="Arial" w:cs="Arial"/>
                <w:b/>
                <w:bCs/>
                <w:color w:val="000000"/>
                <w:sz w:val="24"/>
                <w:szCs w:val="24"/>
                <w:lang w:eastAsia="es-ES"/>
              </w:rPr>
            </w:pPr>
            <w:r w:rsidRPr="001C75BA">
              <w:rPr>
                <w:rFonts w:ascii="Arial" w:eastAsia="Times New Roman" w:hAnsi="Arial" w:cs="Arial"/>
                <w:b/>
                <w:bCs/>
                <w:color w:val="000000"/>
                <w:sz w:val="24"/>
                <w:szCs w:val="24"/>
                <w:lang w:eastAsia="es-ES"/>
              </w:rPr>
              <w:t xml:space="preserve">Las tres t de </w:t>
            </w:r>
            <w:r>
              <w:rPr>
                <w:rFonts w:ascii="Arial" w:eastAsia="Times New Roman" w:hAnsi="Arial" w:cs="Arial"/>
                <w:b/>
                <w:bCs/>
                <w:color w:val="000000"/>
                <w:sz w:val="24"/>
                <w:szCs w:val="24"/>
                <w:lang w:eastAsia="es-ES"/>
              </w:rPr>
              <w:t>Crosby</w:t>
            </w:r>
          </w:p>
          <w:p w:rsidR="00860C86" w:rsidRDefault="00860C86" w:rsidP="007A587C">
            <w:pPr>
              <w:spacing w:line="360" w:lineRule="auto"/>
              <w:jc w:val="both"/>
              <w:rPr>
                <w:rFonts w:ascii="Arial" w:hAnsi="Arial" w:cs="Arial"/>
                <w:color w:val="000000"/>
                <w:sz w:val="24"/>
                <w:szCs w:val="24"/>
              </w:rPr>
            </w:pPr>
            <w:r w:rsidRPr="001C75BA">
              <w:rPr>
                <w:rFonts w:ascii="Arial" w:eastAsia="Times New Roman" w:hAnsi="Arial" w:cs="Arial"/>
                <w:color w:val="000000"/>
                <w:sz w:val="24"/>
                <w:szCs w:val="24"/>
                <w:lang w:eastAsia="es-ES"/>
              </w:rPr>
              <w:t>Tiempo - Talento - Tesoro</w:t>
            </w:r>
          </w:p>
        </w:tc>
      </w:tr>
    </w:tbl>
    <w:p w:rsidR="00860C86" w:rsidRPr="001C75BA" w:rsidRDefault="00860C86" w:rsidP="00860C86">
      <w:pPr>
        <w:spacing w:after="0" w:line="360" w:lineRule="auto"/>
        <w:ind w:firstLine="709"/>
        <w:jc w:val="both"/>
        <w:rPr>
          <w:rFonts w:ascii="Arial" w:hAnsi="Arial" w:cs="Arial"/>
          <w:sz w:val="24"/>
          <w:szCs w:val="24"/>
        </w:rPr>
      </w:pPr>
    </w:p>
    <w:p w:rsidR="00860C86" w:rsidRDefault="00860C86" w:rsidP="00860C86">
      <w:pPr>
        <w:spacing w:after="0" w:line="315" w:lineRule="atLeast"/>
        <w:rPr>
          <w:rFonts w:ascii="Arial" w:eastAsia="Times New Roman" w:hAnsi="Arial" w:cs="Arial"/>
          <w:b/>
          <w:bCs/>
          <w:color w:val="000000"/>
          <w:sz w:val="24"/>
          <w:szCs w:val="24"/>
          <w:lang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886"/>
      </w:tblGrid>
      <w:tr w:rsidR="00860C86" w:rsidTr="007A587C">
        <w:trPr>
          <w:trHeight w:val="521"/>
        </w:trPr>
        <w:tc>
          <w:tcPr>
            <w:tcW w:w="2093" w:type="dxa"/>
            <w:vAlign w:val="center"/>
          </w:tcPr>
          <w:p w:rsidR="00860C86" w:rsidRPr="00CF2353" w:rsidRDefault="00860C86" w:rsidP="007A587C">
            <w:pPr>
              <w:spacing w:line="276" w:lineRule="auto"/>
              <w:jc w:val="center"/>
              <w:rPr>
                <w:rFonts w:ascii="Arial" w:hAnsi="Arial" w:cs="Arial"/>
                <w:sz w:val="24"/>
                <w:szCs w:val="24"/>
              </w:rPr>
            </w:pPr>
            <w:r w:rsidRPr="00CF2353">
              <w:rPr>
                <w:rFonts w:ascii="Arial" w:eastAsia="Times New Roman" w:hAnsi="Arial" w:cs="Arial"/>
                <w:i/>
                <w:iCs/>
                <w:noProof/>
                <w:color w:val="445555"/>
                <w:sz w:val="24"/>
                <w:szCs w:val="24"/>
                <w:lang w:val="es-VE" w:eastAsia="es-VE"/>
              </w:rPr>
              <w:drawing>
                <wp:inline distT="0" distB="0" distL="0" distR="0">
                  <wp:extent cx="1144988" cy="962108"/>
                  <wp:effectExtent l="0" t="0" r="0" b="9525"/>
                  <wp:docPr id="19" name="Imagen 12" descr="http://www.monografias.com/trabajos30/control-estadistico-calidad/Image1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onografias.com/trabajos30/control-estadistico-calidad/Image1410.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4905" cy="962038"/>
                          </a:xfrm>
                          <a:prstGeom prst="rect">
                            <a:avLst/>
                          </a:prstGeom>
                          <a:noFill/>
                          <a:ln>
                            <a:noFill/>
                          </a:ln>
                        </pic:spPr>
                      </pic:pic>
                    </a:graphicData>
                  </a:graphic>
                </wp:inline>
              </w:drawing>
            </w:r>
          </w:p>
        </w:tc>
        <w:tc>
          <w:tcPr>
            <w:tcW w:w="6886" w:type="dxa"/>
          </w:tcPr>
          <w:p w:rsidR="00860C86" w:rsidRPr="00CF2353" w:rsidRDefault="00DA2A8A" w:rsidP="00DA2A8A">
            <w:pPr>
              <w:spacing w:line="360" w:lineRule="auto"/>
              <w:jc w:val="both"/>
              <w:rPr>
                <w:rFonts w:ascii="Arial" w:hAnsi="Arial" w:cs="Arial"/>
                <w:color w:val="000000"/>
                <w:sz w:val="24"/>
                <w:szCs w:val="24"/>
              </w:rPr>
            </w:pPr>
            <w:r w:rsidRPr="00CF2353">
              <w:rPr>
                <w:rFonts w:ascii="Arial" w:hAnsi="Arial" w:cs="Arial"/>
                <w:b/>
                <w:bCs/>
                <w:sz w:val="24"/>
                <w:szCs w:val="24"/>
              </w:rPr>
              <w:t>GENICHI TAGUCHI</w:t>
            </w:r>
            <w:r w:rsidRPr="00CF2353">
              <w:rPr>
                <w:rFonts w:ascii="Arial" w:hAnsi="Arial" w:cs="Arial"/>
                <w:sz w:val="24"/>
                <w:szCs w:val="24"/>
              </w:rPr>
              <w:t xml:space="preserve"> </w:t>
            </w:r>
            <w:r w:rsidR="00860C86" w:rsidRPr="00CF2353">
              <w:rPr>
                <w:rFonts w:ascii="Arial" w:hAnsi="Arial" w:cs="Arial"/>
                <w:sz w:val="24"/>
                <w:szCs w:val="24"/>
              </w:rPr>
              <w:t xml:space="preserve">(nacido en 1 de enero de 1924 en </w:t>
            </w:r>
            <w:hyperlink r:id="rId24" w:tooltip="Tokamachi, Niigata (aún no redactado)" w:history="1">
              <w:proofErr w:type="spellStart"/>
              <w:r w:rsidR="00860C86" w:rsidRPr="00CF2353">
                <w:rPr>
                  <w:rStyle w:val="Hipervnculo"/>
                  <w:rFonts w:ascii="Arial" w:hAnsi="Arial" w:cs="Arial"/>
                  <w:color w:val="auto"/>
                  <w:sz w:val="24"/>
                  <w:szCs w:val="24"/>
                  <w:u w:val="none"/>
                </w:rPr>
                <w:t>Tokamachi</w:t>
              </w:r>
              <w:proofErr w:type="spellEnd"/>
            </w:hyperlink>
            <w:r w:rsidR="00860C86" w:rsidRPr="00CF2353">
              <w:rPr>
                <w:rFonts w:ascii="Arial" w:hAnsi="Arial" w:cs="Arial"/>
                <w:sz w:val="24"/>
                <w:szCs w:val="24"/>
              </w:rPr>
              <w:t xml:space="preserve">, Japón) es ingeniero y estadístico. Desde la década de 1950 desarrolló una metodología para la aplicación de Estadísticas para mejorar la calidad de los productos manufacturados. </w:t>
            </w:r>
          </w:p>
        </w:tc>
      </w:tr>
    </w:tbl>
    <w:p w:rsidR="00860C86" w:rsidRDefault="00860C86" w:rsidP="00860C86">
      <w:pPr>
        <w:pStyle w:val="vspace2"/>
        <w:spacing w:before="0" w:line="360" w:lineRule="auto"/>
        <w:ind w:firstLine="709"/>
        <w:jc w:val="both"/>
        <w:rPr>
          <w:rFonts w:ascii="Arial" w:hAnsi="Arial" w:cs="Arial"/>
        </w:rPr>
      </w:pPr>
    </w:p>
    <w:p w:rsidR="00DA2A8A" w:rsidRDefault="00860C86" w:rsidP="00860C86">
      <w:pPr>
        <w:pStyle w:val="vspace2"/>
        <w:spacing w:before="0" w:line="360" w:lineRule="auto"/>
        <w:jc w:val="both"/>
        <w:rPr>
          <w:rFonts w:ascii="Arial" w:hAnsi="Arial" w:cs="Arial"/>
        </w:rPr>
      </w:pPr>
      <w:r w:rsidRPr="00CF2353">
        <w:rPr>
          <w:rFonts w:ascii="Arial" w:hAnsi="Arial" w:cs="Arial"/>
        </w:rPr>
        <w:t xml:space="preserve">El pensamiento de </w:t>
      </w:r>
      <w:proofErr w:type="spellStart"/>
      <w:r w:rsidRPr="00CF2353">
        <w:rPr>
          <w:rFonts w:ascii="Arial" w:hAnsi="Arial" w:cs="Arial"/>
        </w:rPr>
        <w:t>Taguchi</w:t>
      </w:r>
      <w:proofErr w:type="spellEnd"/>
      <w:r w:rsidRPr="00CF2353">
        <w:rPr>
          <w:rFonts w:ascii="Arial" w:hAnsi="Arial" w:cs="Arial"/>
        </w:rPr>
        <w:t xml:space="preserve"> se basa e</w:t>
      </w:r>
      <w:r>
        <w:rPr>
          <w:rFonts w:ascii="Arial" w:hAnsi="Arial" w:cs="Arial"/>
        </w:rPr>
        <w:t xml:space="preserve">n dos conceptos fundamentales: </w:t>
      </w:r>
      <w:r w:rsidRPr="00CF2353">
        <w:rPr>
          <w:rFonts w:ascii="Arial" w:hAnsi="Arial" w:cs="Arial"/>
        </w:rPr>
        <w:t>P</w:t>
      </w:r>
      <w:r>
        <w:rPr>
          <w:rFonts w:ascii="Arial" w:hAnsi="Arial" w:cs="Arial"/>
        </w:rPr>
        <w:t>roductos atractivos al cliente y o</w:t>
      </w:r>
      <w:r w:rsidRPr="00847DA0">
        <w:rPr>
          <w:rFonts w:ascii="Arial" w:hAnsi="Arial" w:cs="Arial"/>
        </w:rPr>
        <w:t>frecer mejor</w:t>
      </w:r>
      <w:r w:rsidR="00DA2A8A">
        <w:rPr>
          <w:rFonts w:ascii="Arial" w:hAnsi="Arial" w:cs="Arial"/>
        </w:rPr>
        <w:t>es productos que la competencia.</w:t>
      </w:r>
      <w:r w:rsidRPr="00847DA0">
        <w:rPr>
          <w:rFonts w:ascii="Arial" w:hAnsi="Arial" w:cs="Arial"/>
        </w:rPr>
        <w:t xml:space="preserve"> </w:t>
      </w:r>
      <w:r w:rsidRPr="00CF2353">
        <w:rPr>
          <w:rFonts w:ascii="Arial" w:hAnsi="Arial" w:cs="Arial"/>
        </w:rPr>
        <w:t>Estos conceptos se concreta</w:t>
      </w:r>
      <w:r w:rsidR="00DA2A8A">
        <w:rPr>
          <w:rFonts w:ascii="Arial" w:hAnsi="Arial" w:cs="Arial"/>
        </w:rPr>
        <w:t>n en los siguientes puntos:</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Función de pérdida: La calidad se debe definir en forma monetaria por medio de la función de pérdida, donde a mayor variación de una especificación con respecto al valor nominal, mayor es la pérdida monetaria transferida al consumidor.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Mejora continua: la mejora continua del proceso productivo y la reducción de la variabilidad son indispensables para subsistir en la actualidad.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La mejora continua y la variabilidad: La mejora </w:t>
      </w:r>
      <w:proofErr w:type="gramStart"/>
      <w:r w:rsidRPr="00CF2353">
        <w:rPr>
          <w:rFonts w:ascii="Arial" w:hAnsi="Arial" w:cs="Arial"/>
        </w:rPr>
        <w:t>continua</w:t>
      </w:r>
      <w:proofErr w:type="gramEnd"/>
      <w:r w:rsidRPr="00CF2353">
        <w:rPr>
          <w:rFonts w:ascii="Arial" w:hAnsi="Arial" w:cs="Arial"/>
        </w:rPr>
        <w:t xml:space="preserve"> del proceso </w:t>
      </w:r>
      <w:proofErr w:type="spellStart"/>
      <w:r w:rsidRPr="00CF2353">
        <w:rPr>
          <w:rFonts w:ascii="Arial" w:hAnsi="Arial" w:cs="Arial"/>
        </w:rPr>
        <w:t>esta</w:t>
      </w:r>
      <w:proofErr w:type="spellEnd"/>
      <w:r w:rsidRPr="00CF2353">
        <w:rPr>
          <w:rFonts w:ascii="Arial" w:hAnsi="Arial" w:cs="Arial"/>
        </w:rPr>
        <w:t xml:space="preserve"> íntimamente relacionada con la reducción de la variabilidad con respecto al valor objetivo. </w:t>
      </w:r>
      <w:r>
        <w:rPr>
          <w:rFonts w:ascii="Arial" w:hAnsi="Arial" w:cs="Arial"/>
        </w:rPr>
        <w:t xml:space="preserve">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La variabilidad puede cuantificarse en términos monetarios.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Diseño del producto: Se genera la calidad y se determina el costo final del producto.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Optimi</w:t>
      </w:r>
      <w:r>
        <w:rPr>
          <w:rFonts w:ascii="Arial" w:hAnsi="Arial" w:cs="Arial"/>
        </w:rPr>
        <w:t xml:space="preserve">zación del diseño del producto y </w:t>
      </w:r>
      <w:r w:rsidRPr="00CF2353">
        <w:rPr>
          <w:rFonts w:ascii="Arial" w:hAnsi="Arial" w:cs="Arial"/>
        </w:rPr>
        <w:t xml:space="preserve">proceso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lastRenderedPageBreak/>
        <w:t xml:space="preserve">Ingeniería de calidad en línea: son actividades de ingeniería de calidad en línea, el área de manufactura, el control y la corrección de procesos, así como el mantenimiento preventivo. </w:t>
      </w:r>
    </w:p>
    <w:p w:rsidR="00860C86" w:rsidRDefault="00860C86" w:rsidP="0097235D">
      <w:pPr>
        <w:pStyle w:val="vspace2"/>
        <w:numPr>
          <w:ilvl w:val="0"/>
          <w:numId w:val="36"/>
        </w:numPr>
        <w:spacing w:before="0" w:line="360" w:lineRule="auto"/>
        <w:jc w:val="both"/>
        <w:rPr>
          <w:rFonts w:ascii="Arial" w:hAnsi="Arial" w:cs="Arial"/>
        </w:rPr>
      </w:pPr>
      <w:r w:rsidRPr="00CF2353">
        <w:rPr>
          <w:rFonts w:ascii="Arial" w:hAnsi="Arial" w:cs="Arial"/>
        </w:rPr>
        <w:t xml:space="preserve">Ingeniería de calidad fuera de línea: se encarga de la optimización del diseño de productos y procesos. El control de calidad desde la etapa del diseño del producto. </w:t>
      </w:r>
    </w:p>
    <w:p w:rsidR="00DA2A8A" w:rsidRPr="00CF2353" w:rsidRDefault="00DA2A8A" w:rsidP="00DA2A8A">
      <w:pPr>
        <w:pStyle w:val="vspace2"/>
        <w:spacing w:before="0" w:line="360" w:lineRule="auto"/>
        <w:ind w:left="720"/>
        <w:jc w:val="both"/>
        <w:rPr>
          <w:rFonts w:ascii="Arial" w:hAnsi="Arial" w:cs="Arial"/>
        </w:rPr>
      </w:pPr>
    </w:p>
    <w:p w:rsidR="00860C86" w:rsidRDefault="00860C86" w:rsidP="00DA2A8A">
      <w:pPr>
        <w:pStyle w:val="vspace2"/>
        <w:spacing w:before="0" w:line="360" w:lineRule="auto"/>
        <w:jc w:val="both"/>
        <w:rPr>
          <w:rFonts w:ascii="Arial" w:hAnsi="Arial" w:cs="Arial"/>
        </w:rPr>
      </w:pPr>
      <w:r w:rsidRPr="00CF2353">
        <w:rPr>
          <w:rFonts w:ascii="Arial" w:hAnsi="Arial" w:cs="Arial"/>
        </w:rPr>
        <w:t xml:space="preserve">Creó el concepto de “diseño robusto”, este excedía sus expectativas de calidad, para así lograr la satisfacción del cliente. </w:t>
      </w:r>
    </w:p>
    <w:p w:rsidR="001A6143" w:rsidRDefault="001A6143" w:rsidP="00DA2A8A">
      <w:pPr>
        <w:pStyle w:val="vspace2"/>
        <w:spacing w:before="0" w:line="360" w:lineRule="auto"/>
        <w:jc w:val="both"/>
        <w:rPr>
          <w:rFonts w:ascii="Arial" w:hAnsi="Arial" w:cs="Arial"/>
        </w:rPr>
      </w:pPr>
    </w:p>
    <w:p w:rsidR="001A6143" w:rsidRDefault="001A6143" w:rsidP="001A6143">
      <w:pPr>
        <w:spacing w:after="0" w:line="360" w:lineRule="auto"/>
        <w:jc w:val="both"/>
        <w:rPr>
          <w:rFonts w:ascii="Arial" w:hAnsi="Arial" w:cs="Arial"/>
          <w:sz w:val="24"/>
          <w:szCs w:val="24"/>
        </w:rPr>
      </w:pPr>
      <w:r w:rsidRPr="006E71DD">
        <w:rPr>
          <w:rFonts w:ascii="Georgia" w:eastAsia="Times New Roman" w:hAnsi="Georgia" w:cs="Arial"/>
          <w:i/>
          <w:iCs/>
          <w:noProof/>
          <w:color w:val="445555"/>
          <w:sz w:val="21"/>
          <w:szCs w:val="21"/>
          <w:lang w:val="es-VE" w:eastAsia="es-VE"/>
        </w:rPr>
        <w:drawing>
          <wp:anchor distT="0" distB="0" distL="114300" distR="114300" simplePos="0" relativeHeight="251689984" behindDoc="0" locked="0" layoutInCell="1" allowOverlap="1">
            <wp:simplePos x="0" y="0"/>
            <wp:positionH relativeFrom="column">
              <wp:posOffset>-3175</wp:posOffset>
            </wp:positionH>
            <wp:positionV relativeFrom="paragraph">
              <wp:posOffset>-635</wp:posOffset>
            </wp:positionV>
            <wp:extent cx="1143000" cy="1203325"/>
            <wp:effectExtent l="0" t="0" r="0" b="0"/>
            <wp:wrapSquare wrapText="bothSides"/>
            <wp:docPr id="30" name="Imagen 4" descr="http://www.monografias.com/trabajos30/control-estadistico-calidad/Image1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monografias.com/trabajos30/control-estadistico-calidad/Image1411.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0" cy="1203325"/>
                    </a:xfrm>
                    <a:prstGeom prst="rect">
                      <a:avLst/>
                    </a:prstGeom>
                    <a:noFill/>
                    <a:ln>
                      <a:noFill/>
                    </a:ln>
                  </pic:spPr>
                </pic:pic>
              </a:graphicData>
            </a:graphic>
          </wp:anchor>
        </w:drawing>
      </w:r>
    </w:p>
    <w:p w:rsidR="001A6143" w:rsidRPr="001A6143" w:rsidRDefault="001A6143" w:rsidP="001A6143">
      <w:pPr>
        <w:spacing w:after="0" w:line="360" w:lineRule="auto"/>
        <w:jc w:val="both"/>
        <w:rPr>
          <w:rFonts w:ascii="Arial" w:hAnsi="Arial" w:cs="Arial"/>
          <w:sz w:val="24"/>
          <w:szCs w:val="24"/>
        </w:rPr>
      </w:pPr>
      <w:r w:rsidRPr="001A6143">
        <w:rPr>
          <w:rFonts w:ascii="Arial" w:hAnsi="Arial" w:cs="Arial"/>
          <w:b/>
          <w:sz w:val="24"/>
          <w:szCs w:val="24"/>
        </w:rPr>
        <w:t>SHIGEO SHINGO</w:t>
      </w:r>
      <w:r w:rsidRPr="001A6143">
        <w:rPr>
          <w:rFonts w:ascii="Arial" w:hAnsi="Arial" w:cs="Arial"/>
          <w:sz w:val="24"/>
          <w:szCs w:val="24"/>
        </w:rPr>
        <w:t xml:space="preserve"> nació en Japón en 1909. Ingeniero Mecánico de la Escuela Técnica </w:t>
      </w:r>
      <w:proofErr w:type="spellStart"/>
      <w:r w:rsidRPr="001A6143">
        <w:rPr>
          <w:rFonts w:ascii="Arial" w:hAnsi="Arial" w:cs="Arial"/>
          <w:sz w:val="24"/>
          <w:szCs w:val="24"/>
        </w:rPr>
        <w:t>Yamanahsi</w:t>
      </w:r>
      <w:proofErr w:type="spellEnd"/>
      <w:r w:rsidRPr="001A6143">
        <w:rPr>
          <w:rFonts w:ascii="Arial" w:hAnsi="Arial" w:cs="Arial"/>
          <w:sz w:val="24"/>
          <w:szCs w:val="24"/>
        </w:rPr>
        <w:t xml:space="preserve"> en 1930, se incorporó a la Fábrica de Ferrocarriles </w:t>
      </w:r>
      <w:proofErr w:type="spellStart"/>
      <w:r w:rsidRPr="001A6143">
        <w:rPr>
          <w:rFonts w:ascii="Arial" w:hAnsi="Arial" w:cs="Arial"/>
          <w:sz w:val="24"/>
          <w:szCs w:val="24"/>
        </w:rPr>
        <w:t>Taipei</w:t>
      </w:r>
      <w:proofErr w:type="spellEnd"/>
      <w:r w:rsidRPr="001A6143">
        <w:rPr>
          <w:rFonts w:ascii="Arial" w:hAnsi="Arial" w:cs="Arial"/>
          <w:sz w:val="24"/>
          <w:szCs w:val="24"/>
        </w:rPr>
        <w:t>, en Taiwán, donde introdujo los métodos de gestión científica.</w:t>
      </w:r>
    </w:p>
    <w:p w:rsidR="001A6143" w:rsidRPr="001A6143" w:rsidRDefault="001A6143" w:rsidP="001A6143">
      <w:pPr>
        <w:spacing w:after="0" w:line="360" w:lineRule="auto"/>
        <w:jc w:val="both"/>
        <w:rPr>
          <w:rFonts w:ascii="Arial" w:hAnsi="Arial" w:cs="Arial"/>
          <w:sz w:val="24"/>
          <w:szCs w:val="24"/>
        </w:rPr>
      </w:pPr>
    </w:p>
    <w:p w:rsidR="001A6143" w:rsidRPr="001A6143" w:rsidRDefault="001A6143" w:rsidP="001A6143">
      <w:pPr>
        <w:spacing w:after="0" w:line="360" w:lineRule="auto"/>
        <w:jc w:val="both"/>
        <w:rPr>
          <w:rFonts w:ascii="Arial" w:hAnsi="Arial" w:cs="Arial"/>
          <w:sz w:val="24"/>
          <w:szCs w:val="24"/>
        </w:rPr>
      </w:pPr>
      <w:r w:rsidRPr="001A6143">
        <w:rPr>
          <w:rFonts w:ascii="Arial" w:hAnsi="Arial" w:cs="Arial"/>
          <w:sz w:val="24"/>
          <w:szCs w:val="24"/>
        </w:rPr>
        <w:t xml:space="preserve">El objetivo de este sistema de calidad es eliminar los defectos que ocurren por errores en el proceso y para alcanzar el objetivo de cero defectos, </w:t>
      </w:r>
      <w:proofErr w:type="spellStart"/>
      <w:r w:rsidRPr="001A6143">
        <w:rPr>
          <w:rFonts w:ascii="Arial" w:hAnsi="Arial" w:cs="Arial"/>
          <w:sz w:val="24"/>
          <w:szCs w:val="24"/>
        </w:rPr>
        <w:t>Shingo</w:t>
      </w:r>
      <w:proofErr w:type="spellEnd"/>
      <w:r w:rsidRPr="001A6143">
        <w:rPr>
          <w:rFonts w:ascii="Arial" w:hAnsi="Arial" w:cs="Arial"/>
          <w:sz w:val="24"/>
          <w:szCs w:val="24"/>
        </w:rPr>
        <w:t xml:space="preserve"> propone combinar dos mecanismos: inspecciones en la fuente y </w:t>
      </w:r>
      <w:proofErr w:type="spellStart"/>
      <w:r w:rsidRPr="001A6143">
        <w:rPr>
          <w:rFonts w:ascii="Arial" w:hAnsi="Arial" w:cs="Arial"/>
          <w:sz w:val="24"/>
          <w:szCs w:val="24"/>
        </w:rPr>
        <w:t>poka-yokes</w:t>
      </w:r>
      <w:proofErr w:type="spellEnd"/>
      <w:r w:rsidRPr="001A6143">
        <w:rPr>
          <w:rFonts w:ascii="Arial" w:hAnsi="Arial" w:cs="Arial"/>
          <w:sz w:val="24"/>
          <w:szCs w:val="24"/>
        </w:rPr>
        <w:t>.</w:t>
      </w:r>
    </w:p>
    <w:p w:rsidR="001A6143" w:rsidRPr="001A6143" w:rsidRDefault="001A6143" w:rsidP="001A6143">
      <w:pPr>
        <w:spacing w:after="0" w:line="360" w:lineRule="auto"/>
        <w:jc w:val="both"/>
        <w:rPr>
          <w:rFonts w:ascii="Arial" w:hAnsi="Arial" w:cs="Arial"/>
          <w:sz w:val="24"/>
          <w:szCs w:val="24"/>
        </w:rPr>
      </w:pPr>
    </w:p>
    <w:p w:rsidR="001A6143" w:rsidRPr="001A6143" w:rsidRDefault="001A6143" w:rsidP="001A6143">
      <w:pPr>
        <w:spacing w:after="0" w:line="360" w:lineRule="auto"/>
        <w:jc w:val="both"/>
        <w:rPr>
          <w:rFonts w:ascii="Arial" w:hAnsi="Arial" w:cs="Arial"/>
          <w:sz w:val="24"/>
          <w:szCs w:val="24"/>
        </w:rPr>
      </w:pPr>
      <w:r w:rsidRPr="001A6143">
        <w:rPr>
          <w:rFonts w:ascii="Arial" w:hAnsi="Arial" w:cs="Arial"/>
          <w:sz w:val="24"/>
          <w:szCs w:val="24"/>
        </w:rPr>
        <w:t xml:space="preserve">En 1967 introdujo inspección en la fuente y haciendo más sofisticados los </w:t>
      </w:r>
      <w:proofErr w:type="spellStart"/>
      <w:r w:rsidRPr="001A6143">
        <w:rPr>
          <w:rFonts w:ascii="Arial" w:hAnsi="Arial" w:cs="Arial"/>
          <w:sz w:val="24"/>
          <w:szCs w:val="24"/>
        </w:rPr>
        <w:t>Poka</w:t>
      </w:r>
      <w:proofErr w:type="spellEnd"/>
      <w:r w:rsidRPr="001A6143">
        <w:rPr>
          <w:rFonts w:ascii="Arial" w:hAnsi="Arial" w:cs="Arial"/>
          <w:sz w:val="24"/>
          <w:szCs w:val="24"/>
        </w:rPr>
        <w:t xml:space="preserve"> </w:t>
      </w:r>
      <w:proofErr w:type="spellStart"/>
      <w:r w:rsidRPr="001A6143">
        <w:rPr>
          <w:rFonts w:ascii="Arial" w:hAnsi="Arial" w:cs="Arial"/>
          <w:sz w:val="24"/>
          <w:szCs w:val="24"/>
        </w:rPr>
        <w:t>Yoke</w:t>
      </w:r>
      <w:proofErr w:type="spellEnd"/>
      <w:r w:rsidRPr="001A6143">
        <w:rPr>
          <w:rFonts w:ascii="Arial" w:hAnsi="Arial" w:cs="Arial"/>
          <w:sz w:val="24"/>
          <w:szCs w:val="24"/>
        </w:rPr>
        <w:t>, reduciendo la utilidad del control estadístico de la calidad, ya que no se daban errores</w:t>
      </w:r>
    </w:p>
    <w:p w:rsidR="001A6143" w:rsidRPr="001A6143" w:rsidRDefault="001A6143" w:rsidP="001A6143">
      <w:pPr>
        <w:spacing w:after="0" w:line="360" w:lineRule="auto"/>
        <w:jc w:val="both"/>
        <w:rPr>
          <w:rFonts w:ascii="Arial" w:hAnsi="Arial" w:cs="Arial"/>
          <w:sz w:val="24"/>
          <w:szCs w:val="24"/>
        </w:rPr>
      </w:pPr>
      <w:r w:rsidRPr="001A6143">
        <w:rPr>
          <w:rFonts w:ascii="Arial" w:hAnsi="Arial" w:cs="Arial"/>
          <w:sz w:val="24"/>
          <w:szCs w:val="24"/>
        </w:rPr>
        <w:t xml:space="preserve">El Cambio de Troquel en Un Minuto o SMED nació en 1950 cuando dirigía un estudio de mejora de eficacia para </w:t>
      </w:r>
      <w:proofErr w:type="spellStart"/>
      <w:r w:rsidRPr="001A6143">
        <w:rPr>
          <w:rFonts w:ascii="Arial" w:hAnsi="Arial" w:cs="Arial"/>
          <w:sz w:val="24"/>
          <w:szCs w:val="24"/>
        </w:rPr>
        <w:t>Toyo</w:t>
      </w:r>
      <w:proofErr w:type="spellEnd"/>
      <w:r w:rsidRPr="001A6143">
        <w:rPr>
          <w:rFonts w:ascii="Arial" w:hAnsi="Arial" w:cs="Arial"/>
          <w:sz w:val="24"/>
          <w:szCs w:val="24"/>
        </w:rPr>
        <w:t xml:space="preserve"> </w:t>
      </w:r>
      <w:proofErr w:type="spellStart"/>
      <w:r w:rsidRPr="001A6143">
        <w:rPr>
          <w:rFonts w:ascii="Arial" w:hAnsi="Arial" w:cs="Arial"/>
          <w:sz w:val="24"/>
          <w:szCs w:val="24"/>
        </w:rPr>
        <w:t>Kogyo</w:t>
      </w:r>
      <w:proofErr w:type="spellEnd"/>
      <w:r w:rsidRPr="001A6143">
        <w:rPr>
          <w:rFonts w:ascii="Arial" w:hAnsi="Arial" w:cs="Arial"/>
          <w:sz w:val="24"/>
          <w:szCs w:val="24"/>
        </w:rPr>
        <w:t xml:space="preserve"> (Mazda) que tiene por principal objetivo reducir al mínimo la cantidad de tiempo necesario para preparar las máquinas y herramientas en el cambio de producto a fabricar. Esta pretendía eliminar los grandes cuellos de botella provocadas por las prensas de moldeado de carrocerías. Posteriormente desarrollo el sistema y lo aplicó al sistema de </w:t>
      </w:r>
      <w:r w:rsidRPr="001A6143">
        <w:rPr>
          <w:rFonts w:ascii="Arial" w:hAnsi="Arial" w:cs="Arial"/>
          <w:sz w:val="24"/>
          <w:szCs w:val="24"/>
        </w:rPr>
        <w:lastRenderedPageBreak/>
        <w:t>Producción de Toyota, el cual se convirtió en el método más efectivo para la producción JIT.</w:t>
      </w:r>
    </w:p>
    <w:p w:rsidR="001A6143" w:rsidRPr="001A6143" w:rsidRDefault="001A6143" w:rsidP="001A6143">
      <w:pPr>
        <w:spacing w:after="0" w:line="360" w:lineRule="auto"/>
        <w:jc w:val="both"/>
        <w:rPr>
          <w:rFonts w:ascii="Arial" w:hAnsi="Arial" w:cs="Arial"/>
          <w:sz w:val="24"/>
          <w:szCs w:val="24"/>
        </w:rPr>
      </w:pPr>
    </w:p>
    <w:p w:rsidR="00860C86" w:rsidRDefault="001A6143" w:rsidP="001A6143">
      <w:pPr>
        <w:spacing w:after="0" w:line="360" w:lineRule="auto"/>
        <w:jc w:val="both"/>
        <w:rPr>
          <w:rFonts w:ascii="Arial" w:hAnsi="Arial" w:cs="Arial"/>
          <w:sz w:val="24"/>
          <w:szCs w:val="24"/>
        </w:rPr>
      </w:pPr>
      <w:proofErr w:type="spellStart"/>
      <w:r w:rsidRPr="001A6143">
        <w:rPr>
          <w:rFonts w:ascii="Arial" w:hAnsi="Arial" w:cs="Arial"/>
          <w:sz w:val="24"/>
          <w:szCs w:val="24"/>
        </w:rPr>
        <w:t>Shingo</w:t>
      </w:r>
      <w:proofErr w:type="spellEnd"/>
      <w:r w:rsidRPr="001A6143">
        <w:rPr>
          <w:rFonts w:ascii="Arial" w:hAnsi="Arial" w:cs="Arial"/>
          <w:sz w:val="24"/>
          <w:szCs w:val="24"/>
        </w:rPr>
        <w:t xml:space="preserve"> fue ingeniero en Toyota, donde creó y formalizó el </w:t>
      </w:r>
      <w:proofErr w:type="spellStart"/>
      <w:r w:rsidRPr="001A6143">
        <w:rPr>
          <w:rFonts w:ascii="Arial" w:hAnsi="Arial" w:cs="Arial"/>
          <w:sz w:val="24"/>
          <w:szCs w:val="24"/>
        </w:rPr>
        <w:t>El</w:t>
      </w:r>
      <w:proofErr w:type="spellEnd"/>
      <w:r w:rsidRPr="001A6143">
        <w:rPr>
          <w:rFonts w:ascii="Arial" w:hAnsi="Arial" w:cs="Arial"/>
          <w:sz w:val="24"/>
          <w:szCs w:val="24"/>
        </w:rPr>
        <w:t xml:space="preserve"> Zero </w:t>
      </w:r>
      <w:proofErr w:type="spellStart"/>
      <w:r w:rsidRPr="001A6143">
        <w:rPr>
          <w:rFonts w:ascii="Arial" w:hAnsi="Arial" w:cs="Arial"/>
          <w:sz w:val="24"/>
          <w:szCs w:val="24"/>
        </w:rPr>
        <w:t>Quality</w:t>
      </w:r>
      <w:proofErr w:type="spellEnd"/>
      <w:r w:rsidRPr="001A6143">
        <w:rPr>
          <w:rFonts w:ascii="Arial" w:hAnsi="Arial" w:cs="Arial"/>
          <w:sz w:val="24"/>
          <w:szCs w:val="24"/>
        </w:rPr>
        <w:t xml:space="preserve"> Control (ZQC). La habilidad para encontrar los defectos es esencial, como dice </w:t>
      </w:r>
      <w:proofErr w:type="spellStart"/>
      <w:r w:rsidRPr="001A6143">
        <w:rPr>
          <w:rFonts w:ascii="Arial" w:hAnsi="Arial" w:cs="Arial"/>
          <w:sz w:val="24"/>
          <w:szCs w:val="24"/>
        </w:rPr>
        <w:t>Shingo</w:t>
      </w:r>
      <w:proofErr w:type="spellEnd"/>
      <w:r w:rsidRPr="001A6143">
        <w:rPr>
          <w:rFonts w:ascii="Arial" w:hAnsi="Arial" w:cs="Arial"/>
          <w:sz w:val="24"/>
          <w:szCs w:val="24"/>
        </w:rPr>
        <w:t xml:space="preserve"> "la causa de los defectos recae en los errores de los trabajadores, y los defectos son los resultados de continuar con dichos errores".</w:t>
      </w:r>
    </w:p>
    <w:p w:rsidR="00860C86" w:rsidRDefault="00860C86" w:rsidP="00860C86">
      <w:pPr>
        <w:rPr>
          <w:rFonts w:ascii="Arial" w:hAnsi="Arial" w:cs="Arial"/>
          <w:sz w:val="24"/>
          <w:szCs w:val="24"/>
        </w:rPr>
      </w:pPr>
    </w:p>
    <w:p w:rsidR="00860C86" w:rsidRDefault="001A6143" w:rsidP="00860C86">
      <w:pPr>
        <w:spacing w:after="0" w:line="360" w:lineRule="auto"/>
        <w:jc w:val="both"/>
        <w:rPr>
          <w:rFonts w:ascii="Arial" w:eastAsia="Times New Roman" w:hAnsi="Arial" w:cs="Arial"/>
          <w:color w:val="000000"/>
          <w:sz w:val="24"/>
          <w:szCs w:val="24"/>
          <w:lang w:eastAsia="es-ES"/>
        </w:rPr>
      </w:pPr>
      <w:r>
        <w:rPr>
          <w:rFonts w:ascii="Arial" w:eastAsia="Times New Roman" w:hAnsi="Arial" w:cs="Arial"/>
          <w:b/>
          <w:color w:val="000000"/>
          <w:sz w:val="24"/>
          <w:szCs w:val="24"/>
          <w:lang w:eastAsia="es-ES"/>
        </w:rPr>
        <w:t>TAHIICHI OHNO</w:t>
      </w:r>
      <w:r w:rsidR="00860C86" w:rsidRPr="00824FC6">
        <w:rPr>
          <w:rFonts w:ascii="Arial" w:eastAsia="Times New Roman" w:hAnsi="Arial" w:cs="Arial"/>
          <w:color w:val="000000"/>
          <w:sz w:val="24"/>
          <w:szCs w:val="24"/>
          <w:lang w:eastAsia="es-ES"/>
        </w:rPr>
        <w:t xml:space="preserve"> </w:t>
      </w:r>
      <w:r>
        <w:rPr>
          <w:rFonts w:ascii="Arial" w:eastAsia="Times New Roman" w:hAnsi="Arial" w:cs="Arial"/>
          <w:color w:val="000000"/>
          <w:sz w:val="24"/>
          <w:szCs w:val="24"/>
          <w:lang w:eastAsia="es-ES"/>
        </w:rPr>
        <w:t>v</w:t>
      </w:r>
      <w:r w:rsidR="00860C86" w:rsidRPr="00824FC6">
        <w:rPr>
          <w:rFonts w:ascii="Arial" w:eastAsia="Times New Roman" w:hAnsi="Arial" w:cs="Arial"/>
          <w:color w:val="000000"/>
          <w:sz w:val="24"/>
          <w:szCs w:val="24"/>
          <w:lang w:eastAsia="es-ES"/>
        </w:rPr>
        <w:t>icepresidente de Toyota Motor, desarrolló el sistema de gestión de la producción de JIT (</w:t>
      </w:r>
      <w:proofErr w:type="spellStart"/>
      <w:r w:rsidR="00860C86" w:rsidRPr="00824FC6">
        <w:rPr>
          <w:rFonts w:ascii="Arial" w:eastAsia="Times New Roman" w:hAnsi="Arial" w:cs="Arial"/>
          <w:color w:val="000000"/>
          <w:sz w:val="24"/>
          <w:szCs w:val="24"/>
          <w:lang w:eastAsia="es-ES"/>
        </w:rPr>
        <w:t>just</w:t>
      </w:r>
      <w:proofErr w:type="spellEnd"/>
      <w:r w:rsidR="00860C86" w:rsidRPr="00824FC6">
        <w:rPr>
          <w:rFonts w:ascii="Arial" w:eastAsia="Times New Roman" w:hAnsi="Arial" w:cs="Arial"/>
          <w:color w:val="000000"/>
          <w:sz w:val="24"/>
          <w:szCs w:val="24"/>
          <w:lang w:eastAsia="es-ES"/>
        </w:rPr>
        <w:t xml:space="preserve"> in time) o justo a tiempo. El JIT está orientado a mejorar los resultados de la organización con la participación de los empleados a través de la eliminación de todas las actividades que no generan valor (despilfarros). </w:t>
      </w:r>
    </w:p>
    <w:p w:rsidR="001A6143" w:rsidRDefault="001A6143" w:rsidP="00860C86">
      <w:pPr>
        <w:spacing w:after="0" w:line="360" w:lineRule="auto"/>
        <w:jc w:val="both"/>
        <w:rPr>
          <w:rFonts w:ascii="Arial" w:eastAsia="Times New Roman" w:hAnsi="Arial" w:cs="Arial"/>
          <w:color w:val="000000"/>
          <w:sz w:val="24"/>
          <w:szCs w:val="24"/>
          <w:lang w:eastAsia="es-ES"/>
        </w:rPr>
      </w:pPr>
    </w:p>
    <w:tbl>
      <w:tblPr>
        <w:tblStyle w:val="Listaclara-nfasis11"/>
        <w:tblW w:w="0" w:type="auto"/>
        <w:tblLook w:val="04A0" w:firstRow="1" w:lastRow="0" w:firstColumn="1" w:lastColumn="0" w:noHBand="0" w:noVBand="1"/>
      </w:tblPr>
      <w:tblGrid>
        <w:gridCol w:w="4077"/>
        <w:gridCol w:w="4902"/>
      </w:tblGrid>
      <w:tr w:rsidR="00860C86" w:rsidTr="007A5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7" w:type="dxa"/>
            <w:vAlign w:val="center"/>
          </w:tcPr>
          <w:p w:rsidR="00860C86" w:rsidRPr="0075276A" w:rsidRDefault="00860C86" w:rsidP="007A587C">
            <w:pPr>
              <w:spacing w:line="276" w:lineRule="auto"/>
              <w:jc w:val="center"/>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Los despilfarros se clasifican en</w:t>
            </w:r>
          </w:p>
        </w:tc>
        <w:tc>
          <w:tcPr>
            <w:tcW w:w="4902" w:type="dxa"/>
            <w:vAlign w:val="center"/>
          </w:tcPr>
          <w:p w:rsidR="00860C86" w:rsidRPr="0075276A" w:rsidRDefault="00860C86" w:rsidP="007A587C">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 xml:space="preserve">El </w:t>
            </w:r>
            <w:proofErr w:type="spellStart"/>
            <w:r w:rsidRPr="0075276A">
              <w:rPr>
                <w:rFonts w:ascii="Arial" w:eastAsia="Times New Roman" w:hAnsi="Arial" w:cs="Arial"/>
                <w:b w:val="0"/>
                <w:color w:val="000000"/>
                <w:sz w:val="20"/>
                <w:szCs w:val="20"/>
                <w:lang w:eastAsia="es-ES"/>
              </w:rPr>
              <w:t>Just</w:t>
            </w:r>
            <w:proofErr w:type="spellEnd"/>
            <w:r w:rsidRPr="0075276A">
              <w:rPr>
                <w:rFonts w:ascii="Arial" w:eastAsia="Times New Roman" w:hAnsi="Arial" w:cs="Arial"/>
                <w:b w:val="0"/>
                <w:color w:val="000000"/>
                <w:sz w:val="20"/>
                <w:szCs w:val="20"/>
                <w:lang w:eastAsia="es-ES"/>
              </w:rPr>
              <w:t xml:space="preserve"> in time favorece e impulsa una serie de actividades tales como:</w:t>
            </w:r>
          </w:p>
        </w:tc>
      </w:tr>
      <w:tr w:rsidR="00860C86" w:rsidTr="007A587C">
        <w:trPr>
          <w:cnfStyle w:val="000000100000" w:firstRow="0" w:lastRow="0" w:firstColumn="0" w:lastColumn="0" w:oddVBand="0" w:evenVBand="0" w:oddHBand="1" w:evenHBand="0" w:firstRowFirstColumn="0" w:firstRowLastColumn="0" w:lastRowFirstColumn="0" w:lastRowLastColumn="0"/>
          <w:trHeight w:val="2208"/>
        </w:trPr>
        <w:tc>
          <w:tcPr>
            <w:cnfStyle w:val="001000000000" w:firstRow="0" w:lastRow="0" w:firstColumn="1" w:lastColumn="0" w:oddVBand="0" w:evenVBand="0" w:oddHBand="0" w:evenHBand="0" w:firstRowFirstColumn="0" w:firstRowLastColumn="0" w:lastRowFirstColumn="0" w:lastRowLastColumn="0"/>
            <w:tcW w:w="4077" w:type="dxa"/>
          </w:tcPr>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Por exceso de producción</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Por tiempo de espera</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De transporte</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 xml:space="preserve">De proceso </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De existencias</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De movimiento</w:t>
            </w:r>
          </w:p>
          <w:p w:rsidR="00860C86" w:rsidRPr="0075276A" w:rsidRDefault="00860C86" w:rsidP="0097235D">
            <w:pPr>
              <w:pStyle w:val="Prrafodelista"/>
              <w:numPr>
                <w:ilvl w:val="0"/>
                <w:numId w:val="9"/>
              </w:numPr>
              <w:ind w:left="284" w:hanging="284"/>
              <w:jc w:val="both"/>
              <w:rPr>
                <w:rFonts w:ascii="Arial" w:eastAsia="Times New Roman" w:hAnsi="Arial" w:cs="Arial"/>
                <w:b w:val="0"/>
                <w:color w:val="000000"/>
                <w:sz w:val="20"/>
                <w:szCs w:val="20"/>
                <w:lang w:eastAsia="es-ES"/>
              </w:rPr>
            </w:pPr>
            <w:r w:rsidRPr="0075276A">
              <w:rPr>
                <w:rFonts w:ascii="Arial" w:eastAsia="Times New Roman" w:hAnsi="Arial" w:cs="Arial"/>
                <w:b w:val="0"/>
                <w:color w:val="000000"/>
                <w:sz w:val="20"/>
                <w:szCs w:val="20"/>
                <w:lang w:eastAsia="es-ES"/>
              </w:rPr>
              <w:t>Por defectos de producto o servicio</w:t>
            </w:r>
          </w:p>
        </w:tc>
        <w:tc>
          <w:tcPr>
            <w:tcW w:w="4902" w:type="dxa"/>
          </w:tcPr>
          <w:p w:rsidR="00860C86" w:rsidRPr="0075276A" w:rsidRDefault="00860C86" w:rsidP="0097235D">
            <w:pPr>
              <w:numPr>
                <w:ilvl w:val="0"/>
                <w:numId w:val="10"/>
              </w:numPr>
              <w:spacing w:line="276" w:lineRule="auto"/>
              <w:ind w:left="318"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ES"/>
              </w:rPr>
            </w:pPr>
            <w:r w:rsidRPr="0075276A">
              <w:rPr>
                <w:rFonts w:ascii="Arial" w:eastAsia="Times New Roman" w:hAnsi="Arial" w:cs="Arial"/>
                <w:color w:val="000000"/>
                <w:sz w:val="20"/>
                <w:szCs w:val="20"/>
                <w:lang w:eastAsia="es-ES"/>
              </w:rPr>
              <w:t>Formación de las personas</w:t>
            </w:r>
          </w:p>
          <w:p w:rsidR="00860C86" w:rsidRPr="0075276A" w:rsidRDefault="00860C86" w:rsidP="0097235D">
            <w:pPr>
              <w:numPr>
                <w:ilvl w:val="0"/>
                <w:numId w:val="10"/>
              </w:numPr>
              <w:spacing w:line="276" w:lineRule="auto"/>
              <w:ind w:left="318"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ES"/>
              </w:rPr>
            </w:pPr>
            <w:r w:rsidRPr="0075276A">
              <w:rPr>
                <w:rFonts w:ascii="Arial" w:eastAsia="Times New Roman" w:hAnsi="Arial" w:cs="Arial"/>
                <w:color w:val="000000"/>
                <w:sz w:val="20"/>
                <w:szCs w:val="20"/>
                <w:lang w:eastAsia="es-ES"/>
              </w:rPr>
              <w:t>Racionalización de los puestos y flujos de producción</w:t>
            </w:r>
          </w:p>
          <w:p w:rsidR="00860C86" w:rsidRPr="0075276A" w:rsidRDefault="00860C86" w:rsidP="0097235D">
            <w:pPr>
              <w:numPr>
                <w:ilvl w:val="0"/>
                <w:numId w:val="10"/>
              </w:numPr>
              <w:spacing w:line="276" w:lineRule="auto"/>
              <w:ind w:left="318"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ES"/>
              </w:rPr>
            </w:pPr>
            <w:r w:rsidRPr="0075276A">
              <w:rPr>
                <w:rFonts w:ascii="Arial" w:eastAsia="Times New Roman" w:hAnsi="Arial" w:cs="Arial"/>
                <w:color w:val="000000"/>
                <w:sz w:val="20"/>
                <w:szCs w:val="20"/>
                <w:lang w:eastAsia="es-ES"/>
              </w:rPr>
              <w:t>Relación de asociación de proveedores y clientes</w:t>
            </w:r>
          </w:p>
          <w:p w:rsidR="00860C86" w:rsidRPr="0075276A" w:rsidRDefault="00860C86" w:rsidP="0097235D">
            <w:pPr>
              <w:numPr>
                <w:ilvl w:val="0"/>
                <w:numId w:val="10"/>
              </w:numPr>
              <w:spacing w:line="276" w:lineRule="auto"/>
              <w:ind w:left="318"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ES"/>
              </w:rPr>
            </w:pPr>
            <w:r w:rsidRPr="0075276A">
              <w:rPr>
                <w:rFonts w:ascii="Arial" w:eastAsia="Times New Roman" w:hAnsi="Arial" w:cs="Arial"/>
                <w:color w:val="000000"/>
                <w:sz w:val="20"/>
                <w:szCs w:val="20"/>
                <w:lang w:eastAsia="es-ES"/>
              </w:rPr>
              <w:t xml:space="preserve">Eliminación de defectos </w:t>
            </w:r>
          </w:p>
          <w:p w:rsidR="00860C86" w:rsidRPr="0075276A" w:rsidRDefault="00860C86" w:rsidP="0097235D">
            <w:pPr>
              <w:numPr>
                <w:ilvl w:val="0"/>
                <w:numId w:val="10"/>
              </w:numPr>
              <w:spacing w:line="276" w:lineRule="auto"/>
              <w:ind w:left="318"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ES"/>
              </w:rPr>
            </w:pPr>
            <w:r w:rsidRPr="0075276A">
              <w:rPr>
                <w:rFonts w:ascii="Arial" w:eastAsia="Times New Roman" w:hAnsi="Arial" w:cs="Arial"/>
                <w:color w:val="000000"/>
                <w:sz w:val="20"/>
                <w:szCs w:val="20"/>
                <w:lang w:eastAsia="es-ES"/>
              </w:rPr>
              <w:t>Minimización de averías</w:t>
            </w:r>
          </w:p>
        </w:tc>
      </w:tr>
      <w:tr w:rsidR="00860C86" w:rsidTr="007A587C">
        <w:tc>
          <w:tcPr>
            <w:cnfStyle w:val="001000000000" w:firstRow="0" w:lastRow="0" w:firstColumn="1" w:lastColumn="0" w:oddVBand="0" w:evenVBand="0" w:oddHBand="0" w:evenHBand="0" w:firstRowFirstColumn="0" w:firstRowLastColumn="0" w:lastRowFirstColumn="0" w:lastRowLastColumn="0"/>
            <w:tcW w:w="8979" w:type="dxa"/>
            <w:gridSpan w:val="2"/>
          </w:tcPr>
          <w:p w:rsidR="00860C86" w:rsidRDefault="00860C86" w:rsidP="007A587C">
            <w:pPr>
              <w:jc w:val="center"/>
              <w:rPr>
                <w:rFonts w:ascii="Arial" w:eastAsia="Times New Roman" w:hAnsi="Arial" w:cs="Arial"/>
                <w:color w:val="000000"/>
                <w:sz w:val="24"/>
                <w:szCs w:val="24"/>
                <w:lang w:eastAsia="es-ES"/>
              </w:rPr>
            </w:pPr>
            <w:r w:rsidRPr="00DF03F0">
              <w:rPr>
                <w:b w:val="0"/>
                <w:bCs w:val="0"/>
              </w:rPr>
              <w:object w:dxaOrig="6125" w:dyaOrig="4708">
                <v:shape id="_x0000_i1059" type="#_x0000_t75" style="width:223.5pt;height:129.75pt" o:ole="">
                  <v:imagedata r:id="rId26" o:title=""/>
                </v:shape>
                <o:OLEObject Type="Embed" ProgID="Visio.Drawing.11" ShapeID="_x0000_i1059" DrawAspect="Content" ObjectID="_1345549341" r:id="rId27"/>
              </w:object>
            </w:r>
          </w:p>
        </w:tc>
      </w:tr>
    </w:tbl>
    <w:p w:rsidR="00860C86" w:rsidRPr="000B5E27" w:rsidRDefault="00860C86" w:rsidP="00860C86">
      <w:pPr>
        <w:spacing w:after="0" w:line="240" w:lineRule="auto"/>
        <w:rPr>
          <w:rFonts w:ascii="Arial" w:eastAsia="Times New Roman" w:hAnsi="Arial" w:cs="Arial"/>
          <w:color w:val="4E5F6E"/>
          <w:sz w:val="16"/>
          <w:szCs w:val="16"/>
          <w:lang w:eastAsia="es-ES"/>
        </w:rPr>
      </w:pPr>
      <w:bookmarkStart w:id="10" w:name="1_24"/>
    </w:p>
    <w:p w:rsidR="00860C86" w:rsidRDefault="00860C86" w:rsidP="00860C86">
      <w:pPr>
        <w:spacing w:after="0" w:line="360" w:lineRule="auto"/>
        <w:jc w:val="both"/>
        <w:outlineLvl w:val="4"/>
        <w:rPr>
          <w:rFonts w:ascii="Arial" w:eastAsia="Times New Roman" w:hAnsi="Arial" w:cs="Arial"/>
          <w:b/>
          <w:bCs/>
          <w:color w:val="4E5F6E"/>
          <w:sz w:val="24"/>
          <w:szCs w:val="24"/>
          <w:lang w:eastAsia="es-ES"/>
        </w:rPr>
      </w:pPr>
    </w:p>
    <w:p w:rsidR="00135FD3" w:rsidRDefault="00135FD3" w:rsidP="00860C86">
      <w:pPr>
        <w:spacing w:after="0" w:line="360" w:lineRule="auto"/>
        <w:jc w:val="both"/>
        <w:outlineLvl w:val="4"/>
        <w:rPr>
          <w:rFonts w:ascii="Arial" w:eastAsia="Times New Roman" w:hAnsi="Arial" w:cs="Arial"/>
          <w:b/>
          <w:bCs/>
          <w:color w:val="4E5F6E"/>
          <w:sz w:val="24"/>
          <w:szCs w:val="24"/>
          <w:lang w:eastAsia="es-ES"/>
        </w:rPr>
      </w:pPr>
    </w:p>
    <w:p w:rsidR="00860C86" w:rsidRDefault="00135FD3" w:rsidP="00135FD3">
      <w:pPr>
        <w:pStyle w:val="Ttulo1"/>
        <w:rPr>
          <w:rFonts w:eastAsia="Times New Roman"/>
          <w:lang w:eastAsia="es-ES"/>
        </w:rPr>
      </w:pPr>
      <w:bookmarkStart w:id="11" w:name="_Toc271807274"/>
      <w:r>
        <w:rPr>
          <w:rFonts w:eastAsia="Times New Roman"/>
          <w:lang w:eastAsia="es-ES"/>
        </w:rPr>
        <w:lastRenderedPageBreak/>
        <w:t xml:space="preserve">III.- </w:t>
      </w:r>
      <w:r w:rsidRPr="007C53A2">
        <w:rPr>
          <w:rFonts w:eastAsia="Times New Roman"/>
          <w:lang w:eastAsia="es-ES"/>
        </w:rPr>
        <w:t>MODELO EUROPEO DE EXCELENCIA EN LA GESTIÓN</w:t>
      </w:r>
      <w:bookmarkEnd w:id="11"/>
    </w:p>
    <w:bookmarkEnd w:id="10"/>
    <w:p w:rsidR="00860C86" w:rsidRDefault="00860C86" w:rsidP="001A6143">
      <w:pPr>
        <w:spacing w:after="0" w:line="360" w:lineRule="auto"/>
        <w:jc w:val="both"/>
        <w:rPr>
          <w:rFonts w:ascii="Arial" w:eastAsia="Times New Roman" w:hAnsi="Arial" w:cs="Arial"/>
          <w:color w:val="000000"/>
          <w:sz w:val="24"/>
          <w:szCs w:val="24"/>
          <w:lang w:eastAsia="es-ES"/>
        </w:rPr>
      </w:pPr>
      <w:r w:rsidRPr="00291260">
        <w:rPr>
          <w:rFonts w:ascii="Arial" w:eastAsia="Times New Roman" w:hAnsi="Arial" w:cs="Arial"/>
          <w:color w:val="000000"/>
          <w:sz w:val="24"/>
          <w:szCs w:val="24"/>
          <w:lang w:eastAsia="es-ES"/>
        </w:rPr>
        <w:t xml:space="preserve">En 1991, la </w:t>
      </w:r>
      <w:r w:rsidRPr="00135FD3">
        <w:rPr>
          <w:rFonts w:ascii="Arial" w:hAnsi="Arial" w:cs="Arial"/>
          <w:bCs/>
          <w:sz w:val="24"/>
          <w:szCs w:val="24"/>
        </w:rPr>
        <w:t>Fundación Europea para la Gestión de la Calidad</w:t>
      </w:r>
      <w:r w:rsidRPr="00291260">
        <w:rPr>
          <w:rFonts w:ascii="Arial" w:eastAsia="Times New Roman" w:hAnsi="Arial" w:cs="Arial"/>
          <w:color w:val="000000"/>
          <w:sz w:val="24"/>
          <w:szCs w:val="24"/>
          <w:lang w:eastAsia="es-ES"/>
        </w:rPr>
        <w:t xml:space="preserve"> (EFQM) junto a la comisión de la Unión Europea y la </w:t>
      </w:r>
      <w:proofErr w:type="spellStart"/>
      <w:r w:rsidRPr="00291260">
        <w:rPr>
          <w:rFonts w:ascii="Arial" w:eastAsia="Times New Roman" w:hAnsi="Arial" w:cs="Arial"/>
          <w:color w:val="000000"/>
          <w:sz w:val="24"/>
          <w:szCs w:val="24"/>
          <w:lang w:eastAsia="es-ES"/>
        </w:rPr>
        <w:t>European</w:t>
      </w:r>
      <w:proofErr w:type="spellEnd"/>
      <w:r w:rsidRPr="00291260">
        <w:rPr>
          <w:rFonts w:ascii="Arial" w:eastAsia="Times New Roman" w:hAnsi="Arial" w:cs="Arial"/>
          <w:color w:val="000000"/>
          <w:sz w:val="24"/>
          <w:szCs w:val="24"/>
          <w:lang w:eastAsia="es-ES"/>
        </w:rPr>
        <w:t xml:space="preserve"> </w:t>
      </w:r>
      <w:proofErr w:type="spellStart"/>
      <w:r w:rsidRPr="00291260">
        <w:rPr>
          <w:rFonts w:ascii="Arial" w:eastAsia="Times New Roman" w:hAnsi="Arial" w:cs="Arial"/>
          <w:color w:val="000000"/>
          <w:sz w:val="24"/>
          <w:szCs w:val="24"/>
          <w:lang w:eastAsia="es-ES"/>
        </w:rPr>
        <w:t>Organization</w:t>
      </w:r>
      <w:proofErr w:type="spellEnd"/>
      <w:r w:rsidRPr="00291260">
        <w:rPr>
          <w:rFonts w:ascii="Arial" w:eastAsia="Times New Roman" w:hAnsi="Arial" w:cs="Arial"/>
          <w:color w:val="000000"/>
          <w:sz w:val="24"/>
          <w:szCs w:val="24"/>
          <w:lang w:eastAsia="es-ES"/>
        </w:rPr>
        <w:t xml:space="preserve"> </w:t>
      </w:r>
      <w:proofErr w:type="spellStart"/>
      <w:r w:rsidRPr="00291260">
        <w:rPr>
          <w:rFonts w:ascii="Arial" w:eastAsia="Times New Roman" w:hAnsi="Arial" w:cs="Arial"/>
          <w:color w:val="000000"/>
          <w:sz w:val="24"/>
          <w:szCs w:val="24"/>
          <w:lang w:eastAsia="es-ES"/>
        </w:rPr>
        <w:t>for</w:t>
      </w:r>
      <w:proofErr w:type="spellEnd"/>
      <w:r w:rsidRPr="00291260">
        <w:rPr>
          <w:rFonts w:ascii="Arial" w:eastAsia="Times New Roman" w:hAnsi="Arial" w:cs="Arial"/>
          <w:color w:val="000000"/>
          <w:sz w:val="24"/>
          <w:szCs w:val="24"/>
          <w:lang w:eastAsia="es-ES"/>
        </w:rPr>
        <w:t xml:space="preserve"> </w:t>
      </w:r>
      <w:proofErr w:type="spellStart"/>
      <w:r w:rsidRPr="00291260">
        <w:rPr>
          <w:rFonts w:ascii="Arial" w:eastAsia="Times New Roman" w:hAnsi="Arial" w:cs="Arial"/>
          <w:color w:val="000000"/>
          <w:sz w:val="24"/>
          <w:szCs w:val="24"/>
          <w:lang w:eastAsia="es-ES"/>
        </w:rPr>
        <w:t>Quality</w:t>
      </w:r>
      <w:proofErr w:type="spellEnd"/>
      <w:r w:rsidRPr="00291260">
        <w:rPr>
          <w:rFonts w:ascii="Arial" w:eastAsia="Times New Roman" w:hAnsi="Arial" w:cs="Arial"/>
          <w:color w:val="000000"/>
          <w:sz w:val="24"/>
          <w:szCs w:val="24"/>
          <w:lang w:eastAsia="es-ES"/>
        </w:rPr>
        <w:t xml:space="preserve"> (EQQ – Organización Europea de la Calidad) desarrollaron un modelo de gestión de la calidad total llamado a ser el referencial básico para el continente europeo, el modelo EFQM.</w:t>
      </w:r>
    </w:p>
    <w:p w:rsidR="00135FD3" w:rsidRDefault="00135FD3" w:rsidP="001A6143">
      <w:pPr>
        <w:spacing w:after="0" w:line="360" w:lineRule="auto"/>
        <w:jc w:val="both"/>
        <w:rPr>
          <w:rFonts w:ascii="Arial" w:eastAsia="Times New Roman" w:hAnsi="Arial" w:cs="Arial"/>
          <w:color w:val="000000"/>
          <w:sz w:val="24"/>
          <w:szCs w:val="24"/>
          <w:lang w:eastAsia="es-ES"/>
        </w:rPr>
      </w:pPr>
    </w:p>
    <w:p w:rsidR="00860C86" w:rsidRPr="00291260" w:rsidRDefault="00860C86" w:rsidP="001A6143">
      <w:pPr>
        <w:spacing w:after="0" w:line="360" w:lineRule="auto"/>
        <w:jc w:val="both"/>
        <w:rPr>
          <w:rFonts w:ascii="Arial" w:eastAsia="Times New Roman" w:hAnsi="Arial" w:cs="Arial"/>
          <w:color w:val="000000"/>
          <w:sz w:val="24"/>
          <w:szCs w:val="24"/>
          <w:lang w:eastAsia="es-ES"/>
        </w:rPr>
      </w:pPr>
      <w:r w:rsidRPr="00291260">
        <w:rPr>
          <w:rFonts w:ascii="Arial" w:eastAsia="Times New Roman" w:hAnsi="Arial" w:cs="Arial"/>
          <w:color w:val="000000"/>
          <w:sz w:val="24"/>
          <w:szCs w:val="24"/>
          <w:lang w:eastAsia="es-ES"/>
        </w:rPr>
        <w:t xml:space="preserve">El modelo inicial fue modificado en 1999 (coincidió en el tiempo con la transición del concepto de Calidad Total a Excelencia) y pasó a denominarse “EFQM </w:t>
      </w:r>
      <w:proofErr w:type="spellStart"/>
      <w:r w:rsidRPr="00291260">
        <w:rPr>
          <w:rFonts w:ascii="Arial" w:eastAsia="Times New Roman" w:hAnsi="Arial" w:cs="Arial"/>
          <w:color w:val="000000"/>
          <w:sz w:val="24"/>
          <w:szCs w:val="24"/>
          <w:lang w:eastAsia="es-ES"/>
        </w:rPr>
        <w:t>Model</w:t>
      </w:r>
      <w:proofErr w:type="spellEnd"/>
      <w:r w:rsidRPr="00291260">
        <w:rPr>
          <w:rFonts w:ascii="Arial" w:eastAsia="Times New Roman" w:hAnsi="Arial" w:cs="Arial"/>
          <w:color w:val="000000"/>
          <w:sz w:val="24"/>
          <w:szCs w:val="24"/>
          <w:lang w:eastAsia="es-ES"/>
        </w:rPr>
        <w:t xml:space="preserve"> of </w:t>
      </w:r>
      <w:proofErr w:type="spellStart"/>
      <w:r w:rsidRPr="00291260">
        <w:rPr>
          <w:rFonts w:ascii="Arial" w:eastAsia="Times New Roman" w:hAnsi="Arial" w:cs="Arial"/>
          <w:color w:val="000000"/>
          <w:sz w:val="24"/>
          <w:szCs w:val="24"/>
          <w:lang w:eastAsia="es-ES"/>
        </w:rPr>
        <w:t>Excellence</w:t>
      </w:r>
      <w:proofErr w:type="spellEnd"/>
      <w:r w:rsidRPr="00291260">
        <w:rPr>
          <w:rFonts w:ascii="Arial" w:eastAsia="Times New Roman" w:hAnsi="Arial" w:cs="Arial"/>
          <w:color w:val="000000"/>
          <w:sz w:val="24"/>
          <w:szCs w:val="24"/>
          <w:lang w:eastAsia="es-ES"/>
        </w:rPr>
        <w:t>”. La EFQM planea revisar el modelo europeo cada dos años para garantizar de este modo la mejora continua.</w:t>
      </w:r>
    </w:p>
    <w:p w:rsidR="001A6143" w:rsidRDefault="001A6143" w:rsidP="00860C86">
      <w:pPr>
        <w:spacing w:after="0" w:line="360" w:lineRule="auto"/>
        <w:jc w:val="both"/>
        <w:rPr>
          <w:rFonts w:ascii="Arial" w:eastAsia="Times New Roman" w:hAnsi="Arial" w:cs="Arial"/>
          <w:color w:val="000000"/>
          <w:sz w:val="24"/>
          <w:szCs w:val="24"/>
          <w:lang w:eastAsia="es-ES"/>
        </w:rPr>
      </w:pPr>
    </w:p>
    <w:p w:rsidR="00860C86" w:rsidRDefault="00860C86" w:rsidP="00860C86">
      <w:pPr>
        <w:spacing w:after="0" w:line="360" w:lineRule="auto"/>
        <w:jc w:val="both"/>
        <w:rPr>
          <w:rFonts w:ascii="Arial" w:eastAsia="Times New Roman" w:hAnsi="Arial" w:cs="Arial"/>
          <w:color w:val="000000"/>
          <w:sz w:val="24"/>
          <w:szCs w:val="24"/>
          <w:lang w:eastAsia="es-ES"/>
        </w:rPr>
      </w:pPr>
      <w:r w:rsidRPr="00291260">
        <w:rPr>
          <w:rFonts w:ascii="Arial" w:eastAsia="Times New Roman" w:hAnsi="Arial" w:cs="Arial"/>
          <w:color w:val="000000"/>
          <w:sz w:val="24"/>
          <w:szCs w:val="24"/>
          <w:lang w:eastAsia="es-ES"/>
        </w:rPr>
        <w:t xml:space="preserve">El modelo Excelencia Europeo se basa en los resultados conjuntos de nueve criterios divididos en agentes facilitadores y resultados. Cada criterio se compone a su vez de distintos </w:t>
      </w:r>
      <w:proofErr w:type="spellStart"/>
      <w:r w:rsidRPr="00291260">
        <w:rPr>
          <w:rFonts w:ascii="Arial" w:eastAsia="Times New Roman" w:hAnsi="Arial" w:cs="Arial"/>
          <w:color w:val="000000"/>
          <w:sz w:val="24"/>
          <w:szCs w:val="24"/>
          <w:lang w:eastAsia="es-ES"/>
        </w:rPr>
        <w:t>subcriterios</w:t>
      </w:r>
      <w:proofErr w:type="spellEnd"/>
      <w:r w:rsidRPr="00291260">
        <w:rPr>
          <w:rFonts w:ascii="Arial" w:eastAsia="Times New Roman" w:hAnsi="Arial" w:cs="Arial"/>
          <w:color w:val="000000"/>
          <w:sz w:val="24"/>
          <w:szCs w:val="24"/>
          <w:lang w:eastAsia="es-ES"/>
        </w:rPr>
        <w:t>. Cada criterio tiene un peso específico dentro del modelo y la puntuación máxima que puede lograrse es de 1000 puntos. De ellos, 500 puntos corresponden a los agentes facilitadores y 500 a los resultados.</w:t>
      </w:r>
    </w:p>
    <w:p w:rsidR="001A6143" w:rsidRPr="00291260" w:rsidRDefault="001A6143" w:rsidP="00860C86">
      <w:pPr>
        <w:spacing w:after="0" w:line="360" w:lineRule="auto"/>
        <w:jc w:val="both"/>
        <w:rPr>
          <w:rFonts w:ascii="Arial" w:eastAsia="Times New Roman" w:hAnsi="Arial" w:cs="Arial"/>
          <w:color w:val="000000"/>
          <w:sz w:val="24"/>
          <w:szCs w:val="24"/>
          <w:lang w:eastAsia="es-ES"/>
        </w:rPr>
      </w:pPr>
    </w:p>
    <w:p w:rsidR="00860C86" w:rsidRPr="007C53A2" w:rsidRDefault="00860C86" w:rsidP="001A6143">
      <w:pPr>
        <w:spacing w:after="0" w:line="360" w:lineRule="auto"/>
        <w:jc w:val="both"/>
        <w:rPr>
          <w:rFonts w:ascii="Arial" w:eastAsia="Times New Roman" w:hAnsi="Arial" w:cs="Arial"/>
          <w:color w:val="000000"/>
          <w:sz w:val="24"/>
          <w:szCs w:val="24"/>
          <w:lang w:eastAsia="es-ES"/>
        </w:rPr>
      </w:pPr>
      <w:r w:rsidRPr="007C53A2">
        <w:rPr>
          <w:rFonts w:ascii="Arial" w:eastAsia="Times New Roman" w:hAnsi="Arial" w:cs="Arial"/>
          <w:color w:val="000000"/>
          <w:sz w:val="24"/>
          <w:szCs w:val="24"/>
          <w:lang w:eastAsia="es-ES"/>
        </w:rPr>
        <w:t>El  TQM tiene como objetivo principal el logro de los beneficios de la empresa a largo plazo, y éste es únicamente un objetivo alcanzable si contamos con clientes y empleados satisfechos, y si tenemos también en cuenta los requisitos que nos marca la sociedad. </w:t>
      </w:r>
      <w:r w:rsidR="001A6143">
        <w:rPr>
          <w:rFonts w:ascii="Arial" w:eastAsia="Times New Roman" w:hAnsi="Arial" w:cs="Arial"/>
          <w:color w:val="000000"/>
          <w:sz w:val="24"/>
          <w:szCs w:val="24"/>
          <w:lang w:eastAsia="es-ES"/>
        </w:rPr>
        <w:t xml:space="preserve"> </w:t>
      </w:r>
      <w:r w:rsidRPr="007C53A2">
        <w:rPr>
          <w:rFonts w:ascii="Arial" w:eastAsia="Times New Roman" w:hAnsi="Arial" w:cs="Arial"/>
          <w:color w:val="000000"/>
          <w:sz w:val="24"/>
          <w:szCs w:val="24"/>
          <w:lang w:eastAsia="es-ES"/>
        </w:rPr>
        <w:t>La EFQM tiene una doble misión:</w:t>
      </w:r>
    </w:p>
    <w:p w:rsidR="00860C86" w:rsidRPr="007C53A2" w:rsidRDefault="00860C86" w:rsidP="0097235D">
      <w:pPr>
        <w:numPr>
          <w:ilvl w:val="0"/>
          <w:numId w:val="8"/>
        </w:numPr>
        <w:tabs>
          <w:tab w:val="clear" w:pos="720"/>
          <w:tab w:val="num" w:pos="567"/>
        </w:tabs>
        <w:spacing w:after="0" w:line="360" w:lineRule="auto"/>
        <w:ind w:left="900"/>
        <w:jc w:val="both"/>
        <w:rPr>
          <w:rFonts w:ascii="Arial" w:eastAsia="Times New Roman" w:hAnsi="Arial" w:cs="Arial"/>
          <w:color w:val="000000"/>
          <w:sz w:val="24"/>
          <w:szCs w:val="24"/>
          <w:lang w:eastAsia="es-ES"/>
        </w:rPr>
      </w:pPr>
      <w:r w:rsidRPr="007C53A2">
        <w:rPr>
          <w:rFonts w:ascii="Arial" w:eastAsia="Times New Roman" w:hAnsi="Arial" w:cs="Arial"/>
          <w:color w:val="000000"/>
          <w:sz w:val="24"/>
          <w:szCs w:val="24"/>
          <w:lang w:eastAsia="es-ES"/>
        </w:rPr>
        <w:t>Apoyar a las empresas europeas en su gestión para acelerar el proceso de convertir a la calidad en un elemento decisivo para obtener una ventaja competitiva global.</w:t>
      </w:r>
    </w:p>
    <w:p w:rsidR="00860C86" w:rsidRPr="007C53A2" w:rsidRDefault="00860C86" w:rsidP="0097235D">
      <w:pPr>
        <w:numPr>
          <w:ilvl w:val="0"/>
          <w:numId w:val="8"/>
        </w:numPr>
        <w:tabs>
          <w:tab w:val="clear" w:pos="720"/>
          <w:tab w:val="num" w:pos="567"/>
        </w:tabs>
        <w:spacing w:after="0" w:line="360" w:lineRule="auto"/>
        <w:ind w:left="900"/>
        <w:jc w:val="both"/>
        <w:rPr>
          <w:rFonts w:ascii="Arial" w:eastAsia="Times New Roman" w:hAnsi="Arial" w:cs="Arial"/>
          <w:color w:val="000000"/>
          <w:sz w:val="24"/>
          <w:szCs w:val="24"/>
          <w:lang w:eastAsia="es-ES"/>
        </w:rPr>
      </w:pPr>
      <w:r w:rsidRPr="007C53A2">
        <w:rPr>
          <w:rFonts w:ascii="Arial" w:eastAsia="Times New Roman" w:hAnsi="Arial" w:cs="Arial"/>
          <w:color w:val="000000"/>
          <w:sz w:val="24"/>
          <w:szCs w:val="24"/>
          <w:lang w:eastAsia="es-ES"/>
        </w:rPr>
        <w:t>Estimular y ayudar a todos los estamentos de Europa Occidental a participar en actividades tendentes a mejorar la calidad y promover la cultura de calidad.</w:t>
      </w:r>
    </w:p>
    <w:p w:rsidR="00860C86" w:rsidRPr="000B5E27" w:rsidRDefault="00860C86" w:rsidP="00860C86">
      <w:pPr>
        <w:spacing w:after="0" w:line="240" w:lineRule="auto"/>
        <w:jc w:val="center"/>
        <w:rPr>
          <w:rFonts w:ascii="Arial" w:eastAsia="Times New Roman" w:hAnsi="Arial" w:cs="Arial"/>
          <w:color w:val="000000"/>
          <w:sz w:val="16"/>
          <w:szCs w:val="16"/>
          <w:lang w:eastAsia="es-ES"/>
        </w:rPr>
      </w:pPr>
      <w:r>
        <w:object w:dxaOrig="10176" w:dyaOrig="6869">
          <v:shape id="_x0000_i1060" type="#_x0000_t75" style="width:396.75pt;height:255.75pt" o:ole="">
            <v:imagedata r:id="rId28" o:title=""/>
          </v:shape>
          <o:OLEObject Type="Embed" ProgID="Visio.Drawing.11" ShapeID="_x0000_i1060" DrawAspect="Content" ObjectID="_1345549342" r:id="rId29"/>
        </w:object>
      </w:r>
    </w:p>
    <w:p w:rsidR="00860C86" w:rsidRPr="000B5E27" w:rsidRDefault="00860C86" w:rsidP="00860C86">
      <w:pPr>
        <w:spacing w:after="0" w:line="240" w:lineRule="auto"/>
        <w:rPr>
          <w:rFonts w:ascii="Arial" w:eastAsia="Times New Roman" w:hAnsi="Arial" w:cs="Arial"/>
          <w:color w:val="000000"/>
          <w:sz w:val="16"/>
          <w:szCs w:val="16"/>
          <w:lang w:eastAsia="es-ES"/>
        </w:rPr>
      </w:pPr>
      <w:r w:rsidRPr="000B5E27">
        <w:rPr>
          <w:rFonts w:ascii="Arial" w:eastAsia="Times New Roman" w:hAnsi="Arial" w:cs="Arial"/>
          <w:color w:val="000000"/>
          <w:sz w:val="16"/>
          <w:szCs w:val="16"/>
          <w:lang w:eastAsia="es-ES"/>
        </w:rPr>
        <w:t xml:space="preserve"> </w:t>
      </w:r>
    </w:p>
    <w:p w:rsidR="00860C86" w:rsidRPr="00923253" w:rsidRDefault="00135FD3" w:rsidP="00135FD3">
      <w:pPr>
        <w:pStyle w:val="Ttulo1"/>
        <w:spacing w:after="120"/>
        <w:rPr>
          <w:rFonts w:eastAsia="Times New Roman"/>
          <w:lang w:eastAsia="es-ES"/>
        </w:rPr>
      </w:pPr>
      <w:bookmarkStart w:id="12" w:name="1_25"/>
      <w:bookmarkStart w:id="13" w:name="_Toc271807275"/>
      <w:r>
        <w:rPr>
          <w:rFonts w:eastAsia="Times New Roman"/>
          <w:lang w:eastAsia="es-ES"/>
        </w:rPr>
        <w:t xml:space="preserve">IV.- </w:t>
      </w:r>
      <w:r w:rsidRPr="00923253">
        <w:rPr>
          <w:rFonts w:eastAsia="Times New Roman"/>
          <w:lang w:eastAsia="es-ES"/>
        </w:rPr>
        <w:t>MODELO IBEROAMERICANO DE EXCELENCIA EN LA GESTIÓN.</w:t>
      </w:r>
      <w:bookmarkEnd w:id="13"/>
      <w:r w:rsidRPr="00923253">
        <w:rPr>
          <w:rFonts w:eastAsia="Times New Roman"/>
          <w:lang w:eastAsia="es-ES"/>
        </w:rPr>
        <w:t xml:space="preserve"> </w:t>
      </w:r>
    </w:p>
    <w:bookmarkEnd w:id="12"/>
    <w:p w:rsidR="00860C86" w:rsidRPr="00074590" w:rsidRDefault="00860C86" w:rsidP="00074590">
      <w:pPr>
        <w:spacing w:after="0" w:line="360" w:lineRule="auto"/>
        <w:jc w:val="both"/>
        <w:rPr>
          <w:rFonts w:ascii="Arial" w:eastAsia="Times New Roman" w:hAnsi="Arial" w:cs="Arial"/>
          <w:sz w:val="24"/>
          <w:szCs w:val="24"/>
          <w:lang w:eastAsia="es-ES"/>
        </w:rPr>
      </w:pPr>
      <w:r w:rsidRPr="00074590">
        <w:rPr>
          <w:rFonts w:ascii="Arial" w:eastAsia="Times New Roman" w:hAnsi="Arial" w:cs="Arial"/>
          <w:sz w:val="24"/>
          <w:szCs w:val="24"/>
          <w:lang w:eastAsia="es-ES"/>
        </w:rPr>
        <w:t xml:space="preserve">El </w:t>
      </w:r>
      <w:r w:rsidRPr="00074590">
        <w:rPr>
          <w:rFonts w:ascii="Arial" w:eastAsia="Times New Roman" w:hAnsi="Arial" w:cs="Arial"/>
          <w:bCs/>
          <w:sz w:val="24"/>
          <w:szCs w:val="24"/>
          <w:lang w:eastAsia="es-ES"/>
        </w:rPr>
        <w:t>Modelo Iberoamericano de Excelencia en la Gestión</w:t>
      </w:r>
      <w:r w:rsidRPr="00074590">
        <w:rPr>
          <w:rFonts w:ascii="Arial" w:eastAsia="Times New Roman" w:hAnsi="Arial" w:cs="Arial"/>
          <w:sz w:val="24"/>
          <w:szCs w:val="24"/>
          <w:lang w:eastAsia="es-ES"/>
        </w:rPr>
        <w:t xml:space="preserve"> es un Modelo supranacional que trata de crear un punto de referencia único en el que se encuentren reflejados los distintos modelos de excelencia nacionales de los países iberoamericanos.</w:t>
      </w:r>
    </w:p>
    <w:p w:rsidR="00074590" w:rsidRDefault="00074590" w:rsidP="00074590">
      <w:pPr>
        <w:spacing w:after="0" w:line="360" w:lineRule="auto"/>
        <w:jc w:val="both"/>
        <w:rPr>
          <w:rFonts w:ascii="Arial" w:eastAsia="Times New Roman" w:hAnsi="Arial" w:cs="Arial"/>
          <w:bCs/>
          <w:sz w:val="24"/>
          <w:szCs w:val="24"/>
          <w:lang w:eastAsia="es-ES"/>
        </w:rPr>
      </w:pPr>
    </w:p>
    <w:p w:rsidR="00860C86" w:rsidRPr="00074590" w:rsidRDefault="00860C86" w:rsidP="00074590">
      <w:pPr>
        <w:spacing w:after="0" w:line="360" w:lineRule="auto"/>
        <w:jc w:val="both"/>
        <w:rPr>
          <w:rFonts w:ascii="Arial" w:eastAsia="Times New Roman" w:hAnsi="Arial" w:cs="Arial"/>
          <w:sz w:val="24"/>
          <w:szCs w:val="24"/>
          <w:lang w:eastAsia="es-ES"/>
        </w:rPr>
      </w:pPr>
      <w:r w:rsidRPr="00074590">
        <w:rPr>
          <w:rFonts w:ascii="Arial" w:eastAsia="Times New Roman" w:hAnsi="Arial" w:cs="Arial"/>
          <w:bCs/>
          <w:sz w:val="24"/>
          <w:szCs w:val="24"/>
          <w:lang w:eastAsia="es-ES"/>
        </w:rPr>
        <w:t>Este Modelo es aplicable a Empresas privadas e Instituciones públicas</w:t>
      </w:r>
      <w:r w:rsidRPr="00074590">
        <w:rPr>
          <w:rFonts w:ascii="Arial" w:eastAsia="Times New Roman" w:hAnsi="Arial" w:cs="Arial"/>
          <w:sz w:val="24"/>
          <w:szCs w:val="24"/>
          <w:lang w:eastAsia="es-ES"/>
        </w:rPr>
        <w:t xml:space="preserve"> de todo tipo de sector de actividad y tamaño, y </w:t>
      </w:r>
      <w:r w:rsidRPr="00074590">
        <w:rPr>
          <w:rFonts w:ascii="Arial" w:eastAsia="Times New Roman" w:hAnsi="Arial" w:cs="Arial"/>
          <w:bCs/>
          <w:sz w:val="24"/>
          <w:szCs w:val="24"/>
          <w:lang w:eastAsia="es-ES"/>
        </w:rPr>
        <w:t>sirve</w:t>
      </w:r>
      <w:r w:rsidRPr="00074590">
        <w:rPr>
          <w:rFonts w:ascii="Arial" w:eastAsia="Times New Roman" w:hAnsi="Arial" w:cs="Arial"/>
          <w:sz w:val="24"/>
          <w:szCs w:val="24"/>
          <w:lang w:eastAsia="es-ES"/>
        </w:rPr>
        <w:t xml:space="preserve"> como referente </w:t>
      </w:r>
      <w:r w:rsidRPr="00074590">
        <w:rPr>
          <w:rFonts w:ascii="Arial" w:eastAsia="Times New Roman" w:hAnsi="Arial" w:cs="Arial"/>
          <w:bCs/>
          <w:sz w:val="24"/>
          <w:szCs w:val="24"/>
          <w:lang w:eastAsia="es-ES"/>
        </w:rPr>
        <w:t>para</w:t>
      </w:r>
      <w:r w:rsidRPr="00074590">
        <w:rPr>
          <w:rFonts w:ascii="Arial" w:eastAsia="Times New Roman" w:hAnsi="Arial" w:cs="Arial"/>
          <w:sz w:val="24"/>
          <w:szCs w:val="24"/>
          <w:lang w:eastAsia="es-ES"/>
        </w:rPr>
        <w:t xml:space="preserve"> evaluar una organización, </w:t>
      </w:r>
      <w:r w:rsidRPr="00074590">
        <w:rPr>
          <w:rFonts w:ascii="Arial" w:eastAsia="Times New Roman" w:hAnsi="Arial" w:cs="Arial"/>
          <w:bCs/>
          <w:sz w:val="24"/>
          <w:szCs w:val="24"/>
          <w:lang w:eastAsia="es-ES"/>
        </w:rPr>
        <w:t>establecer planes de progreso</w:t>
      </w:r>
      <w:r w:rsidRPr="00074590">
        <w:rPr>
          <w:rFonts w:ascii="Arial" w:eastAsia="Times New Roman" w:hAnsi="Arial" w:cs="Arial"/>
          <w:sz w:val="24"/>
          <w:szCs w:val="24"/>
          <w:lang w:eastAsia="es-ES"/>
        </w:rPr>
        <w:t>, identificar sus puntos fuertes y áreas de mejora, y así mismo es una poderosa fuente de información para el desarrollo y la planificación estratégica.</w:t>
      </w:r>
    </w:p>
    <w:p w:rsidR="00860C86" w:rsidRPr="00074590" w:rsidRDefault="00860C86" w:rsidP="00074590">
      <w:pPr>
        <w:spacing w:after="0" w:line="240" w:lineRule="auto"/>
        <w:jc w:val="center"/>
        <w:rPr>
          <w:rFonts w:ascii="Arial" w:eastAsia="Times New Roman" w:hAnsi="Arial" w:cs="Arial"/>
          <w:color w:val="000000"/>
          <w:sz w:val="24"/>
          <w:szCs w:val="24"/>
          <w:lang w:eastAsia="es-ES"/>
        </w:rPr>
      </w:pPr>
      <w:r>
        <w:object w:dxaOrig="11422" w:dyaOrig="6179">
          <v:shape id="_x0000_i1061" type="#_x0000_t75" style="width:381pt;height:204pt" o:ole="">
            <v:imagedata r:id="rId30" o:title=""/>
          </v:shape>
          <o:OLEObject Type="Embed" ProgID="Visio.Drawing.11" ShapeID="_x0000_i1061" DrawAspect="Content" ObjectID="_1345549343" r:id="rId31"/>
        </w:object>
      </w:r>
    </w:p>
    <w:p w:rsidR="00860C86" w:rsidRDefault="00860C86" w:rsidP="00860C86">
      <w:pPr>
        <w:spacing w:after="0"/>
        <w:rPr>
          <w:rFonts w:ascii="Arial" w:hAnsi="Arial" w:cs="Arial"/>
          <w:b/>
          <w:sz w:val="24"/>
          <w:szCs w:val="24"/>
        </w:rPr>
      </w:pPr>
    </w:p>
    <w:p w:rsidR="00135FD3" w:rsidRDefault="00135FD3" w:rsidP="00F67541">
      <w:pPr>
        <w:spacing w:after="0" w:line="360" w:lineRule="auto"/>
        <w:jc w:val="both"/>
        <w:rPr>
          <w:rFonts w:ascii="Arial" w:hAnsi="Arial" w:cs="Arial"/>
          <w:b/>
          <w:sz w:val="24"/>
          <w:szCs w:val="24"/>
          <w:lang w:val="es-ES_tradnl"/>
        </w:rPr>
      </w:pPr>
    </w:p>
    <w:p w:rsidR="00F67541" w:rsidRPr="00226992" w:rsidRDefault="00135FD3" w:rsidP="00135FD3">
      <w:pPr>
        <w:pStyle w:val="Ttulo1"/>
        <w:rPr>
          <w:lang w:val="es-ES_tradnl"/>
        </w:rPr>
      </w:pPr>
      <w:bookmarkStart w:id="14" w:name="_Toc271807276"/>
      <w:r>
        <w:rPr>
          <w:lang w:val="es-ES_tradnl"/>
        </w:rPr>
        <w:t>V</w:t>
      </w:r>
      <w:r w:rsidR="00F67541">
        <w:rPr>
          <w:lang w:val="es-ES_tradnl"/>
        </w:rPr>
        <w:t xml:space="preserve">.- </w:t>
      </w:r>
      <w:r w:rsidR="00F67541" w:rsidRPr="00226992">
        <w:rPr>
          <w:lang w:val="es-ES_tradnl"/>
        </w:rPr>
        <w:t>LA VARIABILIDAD EN LOS PROCESOS</w:t>
      </w:r>
      <w:bookmarkEnd w:id="14"/>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La variabilidad es una característica de los fenómenos de la naturaleza que los hace presentarse siempre diferente, es parte intrínseca de nuestras vidas y de todas nuestras actividades; hasta ahora nadie ha encontrado la forma de eliminarla y tenemos que aprender a controlarla. </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La variabilidad de los procesos se puede conocer a través de los datos y controlar a través de los métodos estadísticos; a variabilidad es lo único seguro en la realidad de los procesos y la única forma de controlarla es a través de los datos; cuando los datos no presentan variación, o cuando la variación en el tiempo es constante, se puede estar seguros que los </w:t>
      </w:r>
      <w:r w:rsidRPr="00226992">
        <w:rPr>
          <w:rFonts w:ascii="Arial" w:hAnsi="Arial" w:cs="Arial"/>
          <w:bCs/>
          <w:sz w:val="24"/>
          <w:szCs w:val="24"/>
          <w:lang w:val="es-ES_tradnl"/>
        </w:rPr>
        <w:t>datos son falsos</w:t>
      </w:r>
      <w:r w:rsidRPr="00226992">
        <w:rPr>
          <w:rFonts w:ascii="Arial" w:hAnsi="Arial" w:cs="Arial"/>
          <w:sz w:val="24"/>
          <w:szCs w:val="24"/>
          <w:lang w:val="es-ES_tradnl"/>
        </w:rPr>
        <w:t xml:space="preserve">.  </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bookmarkStart w:id="15" w:name="OLE_LINK3"/>
      <w:r w:rsidRPr="00226992">
        <w:rPr>
          <w:rFonts w:ascii="Arial" w:hAnsi="Arial" w:cs="Arial"/>
          <w:sz w:val="24"/>
          <w:szCs w:val="24"/>
          <w:lang w:val="es-ES_tradnl"/>
        </w:rPr>
        <w:t xml:space="preserve">El control de la variabilidad de los procesos se logra en gran medida con la aplicación de </w:t>
      </w:r>
      <w:r w:rsidRPr="00226992">
        <w:rPr>
          <w:rFonts w:ascii="Arial" w:hAnsi="Arial" w:cs="Arial"/>
          <w:bCs/>
          <w:sz w:val="24"/>
          <w:szCs w:val="24"/>
          <w:lang w:val="es-ES_tradnl"/>
        </w:rPr>
        <w:t>métodos de control estadísticos</w:t>
      </w:r>
      <w:r w:rsidRPr="00226992">
        <w:rPr>
          <w:rFonts w:ascii="Arial" w:hAnsi="Arial" w:cs="Arial"/>
          <w:sz w:val="24"/>
          <w:szCs w:val="24"/>
          <w:lang w:val="es-ES_tradnl"/>
        </w:rPr>
        <w:t xml:space="preserve"> para obtener y procesar </w:t>
      </w:r>
      <w:r w:rsidRPr="0064452C">
        <w:rPr>
          <w:rFonts w:ascii="Arial" w:hAnsi="Arial" w:cs="Arial"/>
          <w:iCs/>
          <w:sz w:val="24"/>
          <w:szCs w:val="24"/>
          <w:lang w:val="es-ES_tradnl"/>
        </w:rPr>
        <w:t>datos</w:t>
      </w:r>
      <w:r w:rsidRPr="00226992">
        <w:rPr>
          <w:rFonts w:ascii="Arial" w:hAnsi="Arial" w:cs="Arial"/>
          <w:sz w:val="24"/>
          <w:szCs w:val="24"/>
          <w:lang w:val="es-ES_tradnl"/>
        </w:rPr>
        <w:t xml:space="preserve"> que sirvan de base para tomar decisiones sólidas en el contexto de la variación.</w:t>
      </w:r>
    </w:p>
    <w:bookmarkEnd w:id="15"/>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Estos métodos agrupan los datos para un período determinado y se expresan en forma estática sobre una situación puntual y, si bien cumplen una función importante en el control de la producción, no proporcionan información suficiente </w:t>
      </w:r>
      <w:r w:rsidRPr="00226992">
        <w:rPr>
          <w:rFonts w:ascii="Arial" w:hAnsi="Arial" w:cs="Arial"/>
          <w:sz w:val="24"/>
          <w:szCs w:val="24"/>
          <w:lang w:val="es-ES_tradnl"/>
        </w:rPr>
        <w:lastRenderedPageBreak/>
        <w:t>sobre la dinámica del proceso, sobre su comportamiento y su capacidad, para poder anticiparse a los problemas y detectar sus causas antes de terminar y entregar el producto.</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iCs/>
          <w:sz w:val="24"/>
          <w:szCs w:val="24"/>
          <w:lang w:val="es-ES_tradnl"/>
        </w:rPr>
      </w:pPr>
      <w:r w:rsidRPr="00226992">
        <w:rPr>
          <w:rFonts w:ascii="Arial" w:hAnsi="Arial" w:cs="Arial"/>
          <w:sz w:val="24"/>
          <w:szCs w:val="24"/>
          <w:lang w:val="es-ES_tradnl"/>
        </w:rPr>
        <w:t>Esta información es fundamental para poder tomar acciones correctivas o preventivas antes que se utilicen por lo menos parte de los recursos para el producto como pueden ser los materiales, el trabajo, las máquinas y los servicios.</w:t>
      </w:r>
    </w:p>
    <w:p w:rsidR="00F67541" w:rsidRPr="00226992" w:rsidRDefault="00F67541" w:rsidP="00F67541">
      <w:pPr>
        <w:spacing w:after="0" w:line="360" w:lineRule="auto"/>
        <w:jc w:val="both"/>
        <w:rPr>
          <w:rFonts w:ascii="Arial" w:hAnsi="Arial" w:cs="Arial"/>
          <w:iCs/>
          <w:sz w:val="24"/>
          <w:szCs w:val="24"/>
          <w:lang w:val="es-ES_tradnl"/>
        </w:rPr>
      </w:pPr>
    </w:p>
    <w:p w:rsidR="00F67541" w:rsidRPr="00226992" w:rsidRDefault="00F67541" w:rsidP="00F67541">
      <w:pPr>
        <w:spacing w:after="0" w:line="360" w:lineRule="auto"/>
        <w:jc w:val="both"/>
        <w:rPr>
          <w:rFonts w:ascii="Arial" w:hAnsi="Arial" w:cs="Arial"/>
          <w:iCs/>
          <w:sz w:val="24"/>
          <w:szCs w:val="24"/>
          <w:lang w:val="es-ES_tradnl"/>
        </w:rPr>
      </w:pPr>
      <w:r w:rsidRPr="00226992">
        <w:rPr>
          <w:rFonts w:ascii="Arial" w:hAnsi="Arial" w:cs="Arial"/>
          <w:iCs/>
          <w:sz w:val="24"/>
          <w:szCs w:val="24"/>
          <w:lang w:val="es-ES_tradnl"/>
        </w:rPr>
        <w:t xml:space="preserve">Estas actividades en su conjunto conforman lo que denominamos “Control Estadístico de los Procesos” que trata sobre el comportamiento de la variabilidad de los procesos  y sobre los métodos estadísticos utilizados para obtener y procesar la información que permita saber que está ocurriendo ahora y que puede ocurrir en el tiempo para poder anticiparse a los problemas </w:t>
      </w:r>
      <w:r w:rsidRPr="00226992">
        <w:rPr>
          <w:rFonts w:ascii="Arial" w:hAnsi="Arial" w:cs="Arial"/>
          <w:sz w:val="24"/>
          <w:szCs w:val="24"/>
          <w:lang w:val="es-ES_tradnl"/>
        </w:rPr>
        <w:t>y tomar oportunamente las acciones necesarias para mantener controlado el proceso o para mejorarlo.</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rPr>
      </w:pPr>
      <w:r w:rsidRPr="00226992">
        <w:rPr>
          <w:rFonts w:ascii="Arial" w:hAnsi="Arial" w:cs="Arial"/>
          <w:sz w:val="24"/>
          <w:szCs w:val="24"/>
        </w:rPr>
        <w:t>Los procesos y los productos del sistema de producción solo resultarán adecuados si se realizan mediciones oportunas para identificar la variación que afectan la calidad, determinar las causas que  la producen y tomar las acciones correctivas pertinentes.</w:t>
      </w:r>
    </w:p>
    <w:p w:rsidR="00F67541" w:rsidRPr="00226992" w:rsidRDefault="00F67541" w:rsidP="00F67541">
      <w:pPr>
        <w:spacing w:after="0" w:line="360" w:lineRule="auto"/>
        <w:jc w:val="both"/>
        <w:rPr>
          <w:rFonts w:ascii="Arial" w:hAnsi="Arial" w:cs="Arial"/>
          <w:sz w:val="24"/>
          <w:szCs w:val="24"/>
          <w:lang w:val="es-ES_tradnl"/>
        </w:rPr>
      </w:pPr>
    </w:p>
    <w:p w:rsidR="00F67541" w:rsidRPr="0064452C" w:rsidRDefault="00F67541" w:rsidP="00135FD3">
      <w:pPr>
        <w:pStyle w:val="Ttulo1"/>
        <w:rPr>
          <w:lang w:val="es-ES_tradnl"/>
        </w:rPr>
      </w:pPr>
      <w:bookmarkStart w:id="16" w:name="_Toc271807277"/>
      <w:r>
        <w:rPr>
          <w:lang w:val="es-ES_tradnl"/>
        </w:rPr>
        <w:t xml:space="preserve">VI.- </w:t>
      </w:r>
      <w:r w:rsidRPr="0064452C">
        <w:rPr>
          <w:lang w:val="es-ES_tradnl"/>
        </w:rPr>
        <w:t>OBJETIVOS Y ALCANCE DE CONTROL DE PROCESOS</w:t>
      </w:r>
      <w:bookmarkEnd w:id="16"/>
    </w:p>
    <w:p w:rsidR="00F67541" w:rsidRPr="00226992" w:rsidRDefault="00F67541" w:rsidP="00F67541">
      <w:pPr>
        <w:spacing w:after="0" w:line="360" w:lineRule="auto"/>
        <w:jc w:val="both"/>
        <w:rPr>
          <w:rFonts w:ascii="Arial" w:hAnsi="Arial" w:cs="Arial"/>
          <w:bCs/>
          <w:sz w:val="24"/>
          <w:szCs w:val="24"/>
          <w:lang w:val="es-ES_tradnl"/>
        </w:rPr>
      </w:pPr>
      <w:r w:rsidRPr="00226992">
        <w:rPr>
          <w:rFonts w:ascii="Arial" w:hAnsi="Arial" w:cs="Arial"/>
          <w:sz w:val="24"/>
          <w:szCs w:val="24"/>
          <w:lang w:val="es-ES_tradnl"/>
        </w:rPr>
        <w:t>El control de procesos</w:t>
      </w:r>
      <w:r w:rsidRPr="00226992">
        <w:rPr>
          <w:rFonts w:ascii="Arial" w:hAnsi="Arial" w:cs="Arial"/>
          <w:bCs/>
          <w:sz w:val="24"/>
          <w:szCs w:val="24"/>
          <w:lang w:val="es-ES_tradnl"/>
        </w:rPr>
        <w:t xml:space="preserve"> se realiza para controlar la variabilidad dentro de los límites establecidos con el propósito de asegurar el cumplimiento de los requerimientos de los clientes y de las especificaciones de diseño establecidas, para lo cual se deberá:  </w:t>
      </w:r>
    </w:p>
    <w:p w:rsidR="00F67541" w:rsidRPr="00226992" w:rsidRDefault="00F67541" w:rsidP="0097235D">
      <w:pPr>
        <w:numPr>
          <w:ilvl w:val="0"/>
          <w:numId w:val="32"/>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Controlar los </w:t>
      </w:r>
      <w:r w:rsidRPr="00226992">
        <w:rPr>
          <w:rFonts w:ascii="Arial" w:hAnsi="Arial" w:cs="Arial"/>
          <w:bCs/>
          <w:sz w:val="24"/>
          <w:szCs w:val="24"/>
          <w:lang w:val="es-ES_tradnl"/>
        </w:rPr>
        <w:t>materiales y productos adquiridos</w:t>
      </w:r>
      <w:r w:rsidRPr="00226992">
        <w:rPr>
          <w:rFonts w:ascii="Arial" w:hAnsi="Arial" w:cs="Arial"/>
          <w:sz w:val="24"/>
          <w:szCs w:val="24"/>
          <w:lang w:val="es-ES_tradnl"/>
        </w:rPr>
        <w:t xml:space="preserve"> para el proceso de producción</w:t>
      </w:r>
      <w:r>
        <w:rPr>
          <w:rFonts w:ascii="Arial" w:hAnsi="Arial" w:cs="Arial"/>
          <w:sz w:val="24"/>
          <w:szCs w:val="24"/>
          <w:lang w:val="es-ES_tradnl"/>
        </w:rPr>
        <w:t>.</w:t>
      </w:r>
      <w:r w:rsidRPr="00226992">
        <w:rPr>
          <w:rFonts w:ascii="Arial" w:hAnsi="Arial" w:cs="Arial"/>
          <w:sz w:val="24"/>
          <w:szCs w:val="24"/>
          <w:lang w:val="es-ES_tradnl"/>
        </w:rPr>
        <w:t xml:space="preserve"> </w:t>
      </w:r>
    </w:p>
    <w:p w:rsidR="00F67541" w:rsidRPr="00226992" w:rsidRDefault="00F67541" w:rsidP="0097235D">
      <w:pPr>
        <w:numPr>
          <w:ilvl w:val="0"/>
          <w:numId w:val="32"/>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Controlar las variables de los factores de producción para mantener el normal funcionamiento de los </w:t>
      </w:r>
      <w:r w:rsidRPr="00226992">
        <w:rPr>
          <w:rFonts w:ascii="Arial" w:hAnsi="Arial" w:cs="Arial"/>
          <w:bCs/>
          <w:sz w:val="24"/>
          <w:szCs w:val="24"/>
          <w:lang w:val="es-ES_tradnl"/>
        </w:rPr>
        <w:t>procesos de producción</w:t>
      </w:r>
      <w:r>
        <w:rPr>
          <w:rFonts w:ascii="Arial" w:hAnsi="Arial" w:cs="Arial"/>
          <w:bCs/>
          <w:sz w:val="24"/>
          <w:szCs w:val="24"/>
          <w:lang w:val="es-ES_tradnl"/>
        </w:rPr>
        <w:t>.</w:t>
      </w:r>
      <w:r w:rsidRPr="00226992">
        <w:rPr>
          <w:rFonts w:ascii="Arial" w:hAnsi="Arial" w:cs="Arial"/>
          <w:sz w:val="24"/>
          <w:szCs w:val="24"/>
          <w:lang w:val="es-ES_tradnl"/>
        </w:rPr>
        <w:t xml:space="preserve">  </w:t>
      </w:r>
    </w:p>
    <w:p w:rsidR="00F67541" w:rsidRPr="00226992" w:rsidRDefault="00F67541" w:rsidP="0097235D">
      <w:pPr>
        <w:numPr>
          <w:ilvl w:val="0"/>
          <w:numId w:val="32"/>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lastRenderedPageBreak/>
        <w:t>Controlar los productos terminados que satisfagan los requerimientos de diseño.</w:t>
      </w:r>
    </w:p>
    <w:p w:rsidR="00F67541" w:rsidRPr="00226992" w:rsidRDefault="00F67541" w:rsidP="0097235D">
      <w:pPr>
        <w:numPr>
          <w:ilvl w:val="0"/>
          <w:numId w:val="32"/>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Asegurar la </w:t>
      </w:r>
      <w:r w:rsidRPr="00226992">
        <w:rPr>
          <w:rFonts w:ascii="Arial" w:hAnsi="Arial" w:cs="Arial"/>
          <w:bCs/>
          <w:sz w:val="24"/>
          <w:szCs w:val="24"/>
          <w:lang w:val="es-ES_tradnl"/>
        </w:rPr>
        <w:t>satisfacción de los clientes</w:t>
      </w:r>
      <w:r w:rsidRPr="00226992">
        <w:rPr>
          <w:rFonts w:ascii="Arial" w:hAnsi="Arial" w:cs="Arial"/>
          <w:sz w:val="24"/>
          <w:szCs w:val="24"/>
          <w:lang w:val="es-ES_tradnl"/>
        </w:rPr>
        <w:t xml:space="preserve"> con productos que satisfagan sus requerimientos</w:t>
      </w:r>
      <w:r>
        <w:rPr>
          <w:rFonts w:ascii="Arial" w:hAnsi="Arial" w:cs="Arial"/>
          <w:sz w:val="24"/>
          <w:szCs w:val="24"/>
          <w:lang w:val="es-ES_tradnl"/>
        </w:rPr>
        <w:t>.</w:t>
      </w:r>
    </w:p>
    <w:p w:rsidR="00F67541" w:rsidRPr="00226992" w:rsidRDefault="00F67541" w:rsidP="0097235D">
      <w:pPr>
        <w:numPr>
          <w:ilvl w:val="0"/>
          <w:numId w:val="32"/>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Controlar y mejorar la eficiencia y eficacia de los procesos para mejorar la </w:t>
      </w:r>
      <w:r w:rsidRPr="00226992">
        <w:rPr>
          <w:rFonts w:ascii="Arial" w:hAnsi="Arial" w:cs="Arial"/>
          <w:bCs/>
          <w:sz w:val="24"/>
          <w:szCs w:val="24"/>
          <w:lang w:val="es-ES_tradnl"/>
        </w:rPr>
        <w:t>productividad</w:t>
      </w:r>
      <w:r w:rsidRPr="00226992">
        <w:rPr>
          <w:rFonts w:ascii="Arial" w:hAnsi="Arial" w:cs="Arial"/>
          <w:sz w:val="24"/>
          <w:szCs w:val="24"/>
          <w:lang w:val="es-ES_tradnl"/>
        </w:rPr>
        <w:t xml:space="preserve"> y calidad</w:t>
      </w:r>
      <w:r>
        <w:rPr>
          <w:rFonts w:ascii="Arial" w:hAnsi="Arial" w:cs="Arial"/>
          <w:sz w:val="24"/>
          <w:szCs w:val="24"/>
          <w:lang w:val="es-ES_tradnl"/>
        </w:rPr>
        <w:t>.</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bCs/>
          <w:sz w:val="24"/>
          <w:szCs w:val="24"/>
          <w:lang w:val="es-ES_tradnl"/>
        </w:rPr>
      </w:pPr>
      <w:r w:rsidRPr="00226992">
        <w:rPr>
          <w:rFonts w:ascii="Arial" w:hAnsi="Arial" w:cs="Arial"/>
          <w:bCs/>
          <w:sz w:val="24"/>
          <w:szCs w:val="24"/>
          <w:lang w:val="es-ES_tradnl"/>
        </w:rPr>
        <w:t>En el marco de</w:t>
      </w:r>
      <w:r w:rsidRPr="00226992">
        <w:rPr>
          <w:rFonts w:ascii="Arial" w:hAnsi="Arial" w:cs="Arial"/>
          <w:bCs/>
          <w:sz w:val="24"/>
          <w:szCs w:val="24"/>
        </w:rPr>
        <w:t xml:space="preserve"> estos objetivos se </w:t>
      </w:r>
      <w:r w:rsidRPr="0064452C">
        <w:rPr>
          <w:rFonts w:ascii="Arial" w:hAnsi="Arial" w:cs="Arial"/>
          <w:bCs/>
          <w:sz w:val="24"/>
          <w:szCs w:val="24"/>
        </w:rPr>
        <w:t xml:space="preserve">planifican y realizan </w:t>
      </w:r>
      <w:r w:rsidRPr="00226992">
        <w:rPr>
          <w:rFonts w:ascii="Arial" w:hAnsi="Arial" w:cs="Arial"/>
          <w:bCs/>
          <w:sz w:val="24"/>
          <w:szCs w:val="24"/>
        </w:rPr>
        <w:t>las actividades necesari</w:t>
      </w:r>
      <w:r>
        <w:rPr>
          <w:rFonts w:ascii="Arial" w:hAnsi="Arial" w:cs="Arial"/>
          <w:bCs/>
          <w:sz w:val="24"/>
          <w:szCs w:val="24"/>
        </w:rPr>
        <w:t>a</w:t>
      </w:r>
      <w:r w:rsidRPr="00226992">
        <w:rPr>
          <w:rFonts w:ascii="Arial" w:hAnsi="Arial" w:cs="Arial"/>
          <w:bCs/>
          <w:sz w:val="24"/>
          <w:szCs w:val="24"/>
        </w:rPr>
        <w:t xml:space="preserve">s para asegurar la entrega del producto de acuerdo a los requerimientos de los clientes y de la organización.  </w:t>
      </w:r>
    </w:p>
    <w:p w:rsidR="00F67541" w:rsidRPr="00226992" w:rsidRDefault="00F67541" w:rsidP="00F67541">
      <w:pPr>
        <w:spacing w:after="0" w:line="360" w:lineRule="auto"/>
        <w:jc w:val="both"/>
        <w:rPr>
          <w:rFonts w:ascii="Arial" w:hAnsi="Arial" w:cs="Arial"/>
          <w:sz w:val="24"/>
          <w:szCs w:val="24"/>
        </w:rPr>
      </w:pPr>
    </w:p>
    <w:p w:rsidR="00F67541" w:rsidRPr="0064452C" w:rsidRDefault="00F67541" w:rsidP="00135FD3">
      <w:pPr>
        <w:pStyle w:val="Ttulo1"/>
      </w:pPr>
      <w:bookmarkStart w:id="17" w:name="_Toc271807278"/>
      <w:r w:rsidRPr="0064452C">
        <w:t>V</w:t>
      </w:r>
      <w:r w:rsidR="00135FD3">
        <w:t>II</w:t>
      </w:r>
      <w:r w:rsidRPr="0064452C">
        <w:t>.- BASE DE CONTROL DE PROCESOS</w:t>
      </w:r>
      <w:bookmarkEnd w:id="17"/>
      <w:r w:rsidRPr="0064452C">
        <w:t xml:space="preserve"> </w:t>
      </w: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La mayoría de los datos derivados de los procesos de producción están caracterizados por la variabilidad causada por perturbaciones derivadas del azar o de sucesos impredecibles que no encuentran solución a través de los modelos determinísticos. </w:t>
      </w:r>
      <w:r w:rsidRPr="00226992">
        <w:rPr>
          <w:rFonts w:ascii="Arial" w:hAnsi="Arial" w:cs="Arial"/>
          <w:sz w:val="24"/>
          <w:szCs w:val="24"/>
        </w:rPr>
        <w:t>El control estadístico de la producción se realiza para optimizar la calidad de procesos y productos afectados por esta variabilidad sobre la base de los siguientes criterios:</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En todo trabajo hay dispersión que se tiene que medir para poder controlar</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Los datos que no reflejen dispersión son datos falsos</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Sin análisis estadístico no hay control eficaz</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El control de la calidad empieza y termina con un cuadro estadístico</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El 95% de los problemas de un producto se pueden resolver a través de métodos estadísticos </w:t>
      </w:r>
    </w:p>
    <w:p w:rsidR="00F67541" w:rsidRPr="00226992" w:rsidRDefault="00F67541" w:rsidP="0097235D">
      <w:pPr>
        <w:numPr>
          <w:ilvl w:val="0"/>
          <w:numId w:val="34"/>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Gerentes, ingenieros y técnicos de la empresa deben saber aplicar métodos estadísticos </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rPr>
      </w:pPr>
      <w:r w:rsidRPr="00226992">
        <w:rPr>
          <w:rFonts w:ascii="Arial" w:hAnsi="Arial" w:cs="Arial"/>
          <w:sz w:val="24"/>
          <w:szCs w:val="24"/>
        </w:rPr>
        <w:t xml:space="preserve">Estos criterios deberán ser aplicados en el marco de principios básicos de la gestión de la calidad para asegurar la efectividad de la gestión realizada a través del personal gerencial y técnico de la organización. Los criterios están asociados </w:t>
      </w:r>
      <w:r w:rsidRPr="00226992">
        <w:rPr>
          <w:rFonts w:ascii="Arial" w:hAnsi="Arial" w:cs="Arial"/>
          <w:sz w:val="24"/>
          <w:szCs w:val="24"/>
        </w:rPr>
        <w:lastRenderedPageBreak/>
        <w:t>al liderazgo, enfoque en los procesos, enfoque sistémico, enfoque en los clientes, y fundamentalmente, para el control de la calidad en la toma de decisiones basadas en hechos.</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En el sistema de producción se puede y debe medir el resultado de todas las actividades realizadas a través de procesos. Cuando la medición no es posible, no sabemos si lo que estamos haciendo tiene algún valor y el sistema tiene problemas de diseño que deben ser superados.</w:t>
      </w:r>
    </w:p>
    <w:p w:rsidR="00F67541" w:rsidRDefault="00F67541" w:rsidP="00F67541">
      <w:pPr>
        <w:spacing w:after="0" w:line="360" w:lineRule="auto"/>
        <w:jc w:val="both"/>
        <w:rPr>
          <w:rFonts w:ascii="Arial" w:hAnsi="Arial" w:cs="Arial"/>
          <w:b/>
          <w:sz w:val="24"/>
          <w:szCs w:val="24"/>
          <w:lang w:val="es-ES_tradnl"/>
        </w:rPr>
      </w:pPr>
    </w:p>
    <w:p w:rsidR="00F67541" w:rsidRPr="00C32BA0" w:rsidRDefault="00F67541" w:rsidP="00135FD3">
      <w:pPr>
        <w:pStyle w:val="Ttulo1"/>
        <w:rPr>
          <w:lang w:val="es-ES_tradnl"/>
        </w:rPr>
      </w:pPr>
      <w:bookmarkStart w:id="18" w:name="_Toc271807279"/>
      <w:r w:rsidRPr="00C32BA0">
        <w:rPr>
          <w:lang w:val="es-ES_tradnl"/>
        </w:rPr>
        <w:t>V</w:t>
      </w:r>
      <w:r>
        <w:rPr>
          <w:lang w:val="es-ES_tradnl"/>
        </w:rPr>
        <w:t>I</w:t>
      </w:r>
      <w:r w:rsidR="00135FD3">
        <w:rPr>
          <w:lang w:val="es-ES_tradnl"/>
        </w:rPr>
        <w:t>II</w:t>
      </w:r>
      <w:r w:rsidRPr="00C32BA0">
        <w:rPr>
          <w:lang w:val="es-ES_tradnl"/>
        </w:rPr>
        <w:t>.- CARACTERISTICAS DE VARIACION DE PROCESOS</w:t>
      </w:r>
      <w:bookmarkEnd w:id="18"/>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Es importante diferenciar </w:t>
      </w:r>
      <w:r w:rsidRPr="00C32BA0">
        <w:rPr>
          <w:rFonts w:ascii="Arial" w:hAnsi="Arial" w:cs="Arial"/>
          <w:sz w:val="24"/>
          <w:szCs w:val="24"/>
          <w:lang w:val="es-ES_tradnl"/>
        </w:rPr>
        <w:t>dos tipos de variación</w:t>
      </w:r>
      <w:r w:rsidRPr="00226992">
        <w:rPr>
          <w:rFonts w:ascii="Arial" w:hAnsi="Arial" w:cs="Arial"/>
          <w:sz w:val="24"/>
          <w:szCs w:val="24"/>
          <w:lang w:val="es-ES_tradnl"/>
        </w:rPr>
        <w:t xml:space="preserve"> que se puede observar en los gráficos de control para determinar si un proceso está operando en condiciones normales o si existen interferencias de elementos extraños o imprevistos que ameritan tratamiento diferente para mantener el control.</w:t>
      </w:r>
    </w:p>
    <w:p w:rsidR="00F67541" w:rsidRPr="00226992" w:rsidRDefault="00F67541" w:rsidP="00F67541">
      <w:pPr>
        <w:spacing w:after="0" w:line="360" w:lineRule="auto"/>
        <w:jc w:val="both"/>
        <w:rPr>
          <w:rFonts w:ascii="Arial" w:hAnsi="Arial" w:cs="Arial"/>
          <w:bCs/>
          <w:sz w:val="24"/>
          <w:szCs w:val="24"/>
          <w:lang w:val="es-ES_tradnl"/>
        </w:rPr>
      </w:pPr>
    </w:p>
    <w:p w:rsidR="00F67541" w:rsidRPr="0026331A" w:rsidRDefault="00F67541" w:rsidP="0097235D">
      <w:pPr>
        <w:pStyle w:val="Prrafodelista"/>
        <w:numPr>
          <w:ilvl w:val="0"/>
          <w:numId w:val="35"/>
        </w:numPr>
        <w:spacing w:after="0" w:line="360" w:lineRule="auto"/>
        <w:jc w:val="both"/>
        <w:rPr>
          <w:rFonts w:ascii="Arial" w:hAnsi="Arial" w:cs="Arial"/>
          <w:sz w:val="24"/>
          <w:szCs w:val="24"/>
          <w:lang w:val="es-ES_tradnl"/>
        </w:rPr>
      </w:pPr>
      <w:r w:rsidRPr="0026331A">
        <w:rPr>
          <w:rFonts w:ascii="Arial" w:hAnsi="Arial" w:cs="Arial"/>
          <w:b/>
          <w:bCs/>
          <w:sz w:val="24"/>
          <w:szCs w:val="24"/>
          <w:lang w:val="es-ES_tradnl"/>
        </w:rPr>
        <w:t>Variación aleatoria:</w:t>
      </w:r>
      <w:r w:rsidRPr="0026331A">
        <w:rPr>
          <w:rFonts w:ascii="Arial" w:hAnsi="Arial" w:cs="Arial"/>
          <w:bCs/>
          <w:sz w:val="24"/>
          <w:szCs w:val="24"/>
          <w:lang w:val="es-ES_tradnl"/>
        </w:rPr>
        <w:t xml:space="preserve"> e</w:t>
      </w:r>
      <w:r w:rsidRPr="0026331A">
        <w:rPr>
          <w:rFonts w:ascii="Arial" w:hAnsi="Arial" w:cs="Arial"/>
          <w:sz w:val="24"/>
          <w:szCs w:val="24"/>
          <w:lang w:val="es-ES_tradnl"/>
        </w:rPr>
        <w:t xml:space="preserve">s la variación común inherente al proceso que permanece estable dentro de ciertos límites, mientras no sean modificadas las condiciones operativas del proceso. Por ejemplo, en el diámetro de ejes la variación esperada podría ser consecuencia de: Variación de la dureza del acero, fluctuación de la corriente, errores de medición, desgaste de la máquina. Al medir los diámetros de cada eje, se espera algo de variabilidad asignada (fortuita) alrededor del valor medio, tal vez una distribución normal con una desviación estándar estable. Cuando esto ocurre el proceso está </w:t>
      </w:r>
      <w:r w:rsidRPr="0026331A">
        <w:rPr>
          <w:rFonts w:ascii="Arial" w:hAnsi="Arial" w:cs="Arial"/>
          <w:iCs/>
          <w:sz w:val="24"/>
          <w:szCs w:val="24"/>
          <w:lang w:val="es-ES_tradnl"/>
        </w:rPr>
        <w:t>controlado</w:t>
      </w:r>
      <w:r w:rsidRPr="0026331A">
        <w:rPr>
          <w:rFonts w:ascii="Arial" w:hAnsi="Arial" w:cs="Arial"/>
          <w:sz w:val="24"/>
          <w:szCs w:val="24"/>
          <w:lang w:val="es-ES_tradnl"/>
        </w:rPr>
        <w:t xml:space="preserve"> en el marco de lo que se espera.</w:t>
      </w:r>
    </w:p>
    <w:p w:rsidR="00F67541" w:rsidRPr="0026331A" w:rsidRDefault="00F67541" w:rsidP="00F67541">
      <w:pPr>
        <w:pStyle w:val="Prrafodelista"/>
        <w:spacing w:after="0" w:line="360" w:lineRule="auto"/>
        <w:jc w:val="both"/>
        <w:rPr>
          <w:rFonts w:ascii="Arial" w:hAnsi="Arial" w:cs="Arial"/>
          <w:bCs/>
          <w:sz w:val="24"/>
          <w:szCs w:val="24"/>
          <w:lang w:val="es-ES_tradnl"/>
        </w:rPr>
      </w:pPr>
      <w:r w:rsidRPr="0026331A">
        <w:rPr>
          <w:rFonts w:ascii="Arial" w:hAnsi="Arial" w:cs="Arial"/>
          <w:sz w:val="24"/>
          <w:szCs w:val="24"/>
          <w:lang w:val="es-ES_tradnl"/>
        </w:rPr>
        <w:t>Cuando un proceso está controlado, la distribución de probabilidad tiene la tendencia a ser una distribución normal con la ventaja de que se puede estimar los niveles de cumplimiento de los requerimientos establecidos en el marco de la teoría de probabilidades aplicada a estos casos</w:t>
      </w:r>
    </w:p>
    <w:p w:rsidR="00F67541" w:rsidRPr="00226992" w:rsidRDefault="00F67541" w:rsidP="00F67541">
      <w:pPr>
        <w:spacing w:after="0" w:line="360" w:lineRule="auto"/>
        <w:jc w:val="both"/>
        <w:rPr>
          <w:rFonts w:ascii="Arial" w:hAnsi="Arial" w:cs="Arial"/>
          <w:bCs/>
          <w:sz w:val="24"/>
          <w:szCs w:val="24"/>
          <w:lang w:val="es-ES_tradnl"/>
        </w:rPr>
      </w:pPr>
    </w:p>
    <w:p w:rsidR="00F67541" w:rsidRPr="0026331A" w:rsidRDefault="00F67541" w:rsidP="0097235D">
      <w:pPr>
        <w:pStyle w:val="Prrafodelista"/>
        <w:numPr>
          <w:ilvl w:val="0"/>
          <w:numId w:val="35"/>
        </w:numPr>
        <w:spacing w:after="0" w:line="360" w:lineRule="auto"/>
        <w:jc w:val="both"/>
        <w:rPr>
          <w:rFonts w:ascii="Arial" w:hAnsi="Arial" w:cs="Arial"/>
          <w:sz w:val="24"/>
          <w:szCs w:val="24"/>
          <w:lang w:val="es-ES_tradnl"/>
        </w:rPr>
      </w:pPr>
      <w:r w:rsidRPr="0026331A">
        <w:rPr>
          <w:rFonts w:ascii="Arial" w:hAnsi="Arial" w:cs="Arial"/>
          <w:b/>
          <w:bCs/>
          <w:sz w:val="24"/>
          <w:szCs w:val="24"/>
          <w:lang w:val="es-ES_tradnl"/>
        </w:rPr>
        <w:lastRenderedPageBreak/>
        <w:t xml:space="preserve">Variación </w:t>
      </w:r>
      <w:r w:rsidRPr="0026331A">
        <w:rPr>
          <w:rFonts w:ascii="Arial" w:hAnsi="Arial" w:cs="Arial"/>
          <w:b/>
          <w:bCs/>
          <w:iCs/>
          <w:sz w:val="24"/>
          <w:szCs w:val="24"/>
          <w:lang w:val="es-ES_tradnl"/>
        </w:rPr>
        <w:t>no</w:t>
      </w:r>
      <w:r w:rsidRPr="0026331A">
        <w:rPr>
          <w:rFonts w:ascii="Arial" w:hAnsi="Arial" w:cs="Arial"/>
          <w:b/>
          <w:bCs/>
          <w:sz w:val="24"/>
          <w:szCs w:val="24"/>
          <w:lang w:val="es-ES_tradnl"/>
        </w:rPr>
        <w:t xml:space="preserve"> aleatoria:</w:t>
      </w:r>
      <w:r w:rsidRPr="0026331A">
        <w:rPr>
          <w:rFonts w:ascii="Arial" w:hAnsi="Arial" w:cs="Arial"/>
          <w:bCs/>
          <w:sz w:val="24"/>
          <w:szCs w:val="24"/>
          <w:lang w:val="es-ES_tradnl"/>
        </w:rPr>
        <w:t xml:space="preserve"> e</w:t>
      </w:r>
      <w:r w:rsidRPr="0026331A">
        <w:rPr>
          <w:rFonts w:ascii="Arial" w:hAnsi="Arial" w:cs="Arial"/>
          <w:sz w:val="24"/>
          <w:szCs w:val="24"/>
          <w:lang w:val="es-ES_tradnl"/>
        </w:rPr>
        <w:t xml:space="preserve">s la variación no inherente al proceso, la cual puede ocurrir por causas especiales ajenas al proceso propiamente dicho como pueden ser: La cuchilla del torno se va desgastando y las piezas salen cada vez con mayor diámetro, los instrumentos de medición están descontrolados, el operario en las tardes está cansado y no presta atención al trabajo. Cuando se presenta alguna variación no aleatoria, el proceso está </w:t>
      </w:r>
      <w:r w:rsidRPr="0026331A">
        <w:rPr>
          <w:rFonts w:ascii="Arial" w:hAnsi="Arial" w:cs="Arial"/>
          <w:iCs/>
          <w:sz w:val="24"/>
          <w:szCs w:val="24"/>
          <w:lang w:val="es-ES_tradnl"/>
        </w:rPr>
        <w:t>fuera de control</w:t>
      </w:r>
      <w:r w:rsidRPr="0026331A">
        <w:rPr>
          <w:rFonts w:ascii="Arial" w:hAnsi="Arial" w:cs="Arial"/>
          <w:sz w:val="24"/>
          <w:szCs w:val="24"/>
          <w:lang w:val="es-ES_tradnl"/>
        </w:rPr>
        <w:t xml:space="preserve"> y se debe identificar y corregir esta variación hasta lograr controlar el proceso.</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El control de los procesos implica el estudio de la variabilidad. Al medir la variación del proceso podemos identificar e eliminar las causas </w:t>
      </w:r>
      <w:r w:rsidRPr="0026331A">
        <w:rPr>
          <w:rFonts w:ascii="Arial" w:hAnsi="Arial" w:cs="Arial"/>
          <w:sz w:val="24"/>
          <w:szCs w:val="24"/>
          <w:lang w:val="es-ES_tradnl"/>
        </w:rPr>
        <w:t>no aleatorias</w:t>
      </w:r>
      <w:r w:rsidRPr="00226992">
        <w:rPr>
          <w:rFonts w:ascii="Arial" w:hAnsi="Arial" w:cs="Arial"/>
          <w:sz w:val="24"/>
          <w:szCs w:val="24"/>
          <w:lang w:val="es-ES_tradnl"/>
        </w:rPr>
        <w:t xml:space="preserve"> y luego mejorar el proceso para reducir la variación aleatoria en el marco de los siguientes principios:</w:t>
      </w:r>
    </w:p>
    <w:p w:rsidR="00F67541" w:rsidRPr="00226992" w:rsidRDefault="00F67541" w:rsidP="0097235D">
      <w:pPr>
        <w:numPr>
          <w:ilvl w:val="0"/>
          <w:numId w:val="31"/>
        </w:numPr>
        <w:spacing w:after="0" w:line="360" w:lineRule="auto"/>
        <w:jc w:val="both"/>
        <w:rPr>
          <w:rFonts w:ascii="Arial" w:hAnsi="Arial" w:cs="Arial"/>
          <w:bCs/>
          <w:sz w:val="24"/>
          <w:szCs w:val="24"/>
          <w:lang w:val="es-ES_tradnl"/>
        </w:rPr>
      </w:pPr>
      <w:r w:rsidRPr="00226992">
        <w:rPr>
          <w:rFonts w:ascii="Arial" w:hAnsi="Arial" w:cs="Arial"/>
          <w:bCs/>
          <w:sz w:val="24"/>
          <w:szCs w:val="24"/>
          <w:lang w:val="es-ES_tradnl"/>
        </w:rPr>
        <w:t>Cuando se presenta alguna variación no aleatoria el proceso está fuera de control. Al analizar el proceso podemos encontrar y eliminar las causas no aleatorias para mantener el proceso controlado.</w:t>
      </w:r>
    </w:p>
    <w:p w:rsidR="00F67541" w:rsidRPr="00226992" w:rsidRDefault="00F67541" w:rsidP="0097235D">
      <w:pPr>
        <w:numPr>
          <w:ilvl w:val="0"/>
          <w:numId w:val="31"/>
        </w:numPr>
        <w:spacing w:after="0" w:line="360" w:lineRule="auto"/>
        <w:jc w:val="both"/>
        <w:rPr>
          <w:rFonts w:ascii="Arial" w:hAnsi="Arial" w:cs="Arial"/>
          <w:bCs/>
          <w:sz w:val="24"/>
          <w:szCs w:val="24"/>
          <w:lang w:val="es-ES_tradnl"/>
        </w:rPr>
      </w:pPr>
      <w:r w:rsidRPr="00226992">
        <w:rPr>
          <w:rFonts w:ascii="Arial" w:hAnsi="Arial" w:cs="Arial"/>
          <w:sz w:val="24"/>
          <w:szCs w:val="24"/>
          <w:lang w:val="es-ES_tradnl"/>
        </w:rPr>
        <w:t>Solamente cuando el proceso está bajo control se puede pensar en la reducción  de la variación aleatoria mejorando la capacidad diseñada del proceso.</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rPr>
      </w:pPr>
      <w:r w:rsidRPr="00226992">
        <w:rPr>
          <w:rFonts w:ascii="Arial" w:hAnsi="Arial" w:cs="Arial"/>
          <w:sz w:val="24"/>
          <w:szCs w:val="24"/>
          <w:lang w:val="es-ES_tradnl"/>
        </w:rPr>
        <w:t>La variación se controla a través del proceso de operaciones de producción a través del cual se controla los insumos materiales, las variables continuas de los procesos y los atributos de los productos terminados.</w:t>
      </w:r>
    </w:p>
    <w:p w:rsidR="00F67541" w:rsidRPr="00226992" w:rsidRDefault="00F67541" w:rsidP="00F67541">
      <w:pPr>
        <w:spacing w:after="0" w:line="360" w:lineRule="auto"/>
        <w:jc w:val="both"/>
        <w:rPr>
          <w:rFonts w:ascii="Arial" w:hAnsi="Arial" w:cs="Arial"/>
          <w:sz w:val="24"/>
          <w:szCs w:val="24"/>
        </w:rPr>
      </w:pPr>
    </w:p>
    <w:p w:rsidR="00F67541" w:rsidRPr="0026331A" w:rsidRDefault="00135FD3" w:rsidP="00B81825">
      <w:pPr>
        <w:pStyle w:val="Ttulo1"/>
      </w:pPr>
      <w:bookmarkStart w:id="19" w:name="_Toc271807280"/>
      <w:r>
        <w:t>I</w:t>
      </w:r>
      <w:r w:rsidR="00B81825">
        <w:t>X</w:t>
      </w:r>
      <w:r w:rsidR="00F67541" w:rsidRPr="0026331A">
        <w:t xml:space="preserve">.- CAUSAS DE </w:t>
      </w:r>
      <w:smartTag w:uri="urn:schemas-microsoft-com:office:smarttags" w:element="PersonName">
        <w:smartTagPr>
          <w:attr w:name="ProductID" w:val="LA VARIACIￓN DE"/>
        </w:smartTagPr>
        <w:r w:rsidR="00F67541" w:rsidRPr="0026331A">
          <w:t>LA VARIACIÓN DE</w:t>
        </w:r>
      </w:smartTag>
      <w:r w:rsidR="00F67541" w:rsidRPr="0026331A">
        <w:t xml:space="preserve"> LOS PROCESO</w:t>
      </w:r>
      <w:bookmarkEnd w:id="19"/>
    </w:p>
    <w:p w:rsidR="00F67541" w:rsidRPr="00226992" w:rsidRDefault="00F67541" w:rsidP="00F67541">
      <w:pPr>
        <w:spacing w:after="0" w:line="360" w:lineRule="auto"/>
        <w:jc w:val="both"/>
        <w:rPr>
          <w:rFonts w:ascii="Arial" w:hAnsi="Arial" w:cs="Arial"/>
          <w:sz w:val="24"/>
          <w:szCs w:val="24"/>
        </w:rPr>
      </w:pPr>
      <w:r w:rsidRPr="00226992">
        <w:rPr>
          <w:rFonts w:ascii="Arial" w:hAnsi="Arial" w:cs="Arial"/>
          <w:sz w:val="24"/>
          <w:szCs w:val="24"/>
          <w:lang w:val="es-ES_tradnl"/>
        </w:rPr>
        <w:t>Hemos visto que existen diferencias entre productos realizados exactamente de la misma forma. Esta dispersión, en la mayoría de los casos, es motivada por los factores de producción que intervienen en los procesos:</w:t>
      </w:r>
    </w:p>
    <w:p w:rsidR="00F67541" w:rsidRPr="00226992" w:rsidRDefault="00F67541" w:rsidP="0097235D">
      <w:pPr>
        <w:numPr>
          <w:ilvl w:val="0"/>
          <w:numId w:val="33"/>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Las materias primas o servicios adquiridos a otras organizaciones</w:t>
      </w:r>
    </w:p>
    <w:p w:rsidR="00F67541" w:rsidRPr="00226992" w:rsidRDefault="00F67541" w:rsidP="0097235D">
      <w:pPr>
        <w:numPr>
          <w:ilvl w:val="0"/>
          <w:numId w:val="33"/>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Las máquinas, equipos, herramientas utilizadas</w:t>
      </w:r>
    </w:p>
    <w:p w:rsidR="00F67541" w:rsidRPr="00226992" w:rsidRDefault="00F67541" w:rsidP="0097235D">
      <w:pPr>
        <w:numPr>
          <w:ilvl w:val="0"/>
          <w:numId w:val="33"/>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lastRenderedPageBreak/>
        <w:t>Las personas que realizan el trabajo manual o intelectual</w:t>
      </w:r>
    </w:p>
    <w:p w:rsidR="00F67541" w:rsidRPr="00226992" w:rsidRDefault="00F67541" w:rsidP="0097235D">
      <w:pPr>
        <w:numPr>
          <w:ilvl w:val="0"/>
          <w:numId w:val="33"/>
        </w:numPr>
        <w:spacing w:after="0" w:line="360" w:lineRule="auto"/>
        <w:jc w:val="both"/>
        <w:rPr>
          <w:rFonts w:ascii="Arial" w:hAnsi="Arial" w:cs="Arial"/>
          <w:sz w:val="24"/>
          <w:szCs w:val="24"/>
          <w:lang w:val="es-ES_tradnl"/>
        </w:rPr>
      </w:pPr>
      <w:r w:rsidRPr="00226992">
        <w:rPr>
          <w:rFonts w:ascii="Arial" w:hAnsi="Arial" w:cs="Arial"/>
          <w:sz w:val="24"/>
          <w:szCs w:val="24"/>
          <w:lang w:val="es-ES_tradnl"/>
        </w:rPr>
        <w:t>Los métodos de trabajo diseñados para la realización del trabajo</w:t>
      </w:r>
    </w:p>
    <w:p w:rsidR="00F67541" w:rsidRPr="00226992" w:rsidRDefault="00F67541" w:rsidP="00F67541">
      <w:pPr>
        <w:spacing w:after="0" w:line="360" w:lineRule="auto"/>
        <w:jc w:val="both"/>
        <w:rPr>
          <w:rFonts w:ascii="Arial" w:hAnsi="Arial" w:cs="Arial"/>
          <w:sz w:val="24"/>
          <w:szCs w:val="24"/>
          <w:lang w:val="es-ES_tradnl"/>
        </w:rPr>
      </w:pPr>
    </w:p>
    <w:p w:rsidR="00F67541" w:rsidRPr="00226992" w:rsidRDefault="00F67541" w:rsidP="00F67541">
      <w:pPr>
        <w:spacing w:after="0" w:line="360" w:lineRule="auto"/>
        <w:jc w:val="both"/>
        <w:rPr>
          <w:rFonts w:ascii="Arial" w:hAnsi="Arial" w:cs="Arial"/>
          <w:sz w:val="24"/>
          <w:szCs w:val="24"/>
          <w:lang w:val="es-ES_tradnl"/>
        </w:rPr>
      </w:pPr>
      <w:r w:rsidRPr="00226992">
        <w:rPr>
          <w:rFonts w:ascii="Arial" w:hAnsi="Arial" w:cs="Arial"/>
          <w:sz w:val="24"/>
          <w:szCs w:val="24"/>
          <w:lang w:val="es-ES_tradnl"/>
        </w:rPr>
        <w:t xml:space="preserve">Por tal motivo, cuando existe una pequeña diferencia en los factores de producción, esta variación puede resultar en una gran dispersión de la calidad del producto. </w:t>
      </w:r>
    </w:p>
    <w:p w:rsidR="00F67541" w:rsidRPr="00226992" w:rsidRDefault="00F67541" w:rsidP="00F67541">
      <w:pPr>
        <w:spacing w:after="0"/>
        <w:jc w:val="both"/>
        <w:rPr>
          <w:rFonts w:ascii="Arial" w:hAnsi="Arial" w:cs="Arial"/>
          <w:sz w:val="24"/>
          <w:szCs w:val="24"/>
          <w:lang w:val="es-ES_tradnl"/>
        </w:rPr>
      </w:pPr>
    </w:p>
    <w:p w:rsidR="00F67541" w:rsidRPr="00226992" w:rsidRDefault="00F67541" w:rsidP="00F67541">
      <w:pPr>
        <w:spacing w:after="0"/>
        <w:jc w:val="both"/>
        <w:rPr>
          <w:rFonts w:ascii="Arial" w:hAnsi="Arial" w:cs="Arial"/>
          <w:sz w:val="24"/>
          <w:szCs w:val="24"/>
          <w:lang w:val="es-ES_tradnl"/>
        </w:rPr>
      </w:pPr>
      <w:r w:rsidRPr="00226992">
        <w:rPr>
          <w:rFonts w:ascii="Arial" w:hAnsi="Arial" w:cs="Arial"/>
          <w:sz w:val="24"/>
          <w:szCs w:val="24"/>
          <w:lang w:val="es-ES_tradnl"/>
        </w:rPr>
        <w:t>El efecto corresponde a la característica de calidad que se quiere controlar y las causas corresponden a los factores de producción que intervienen en el proceso</w:t>
      </w:r>
    </w:p>
    <w:p w:rsidR="00F67541" w:rsidRPr="0026331A" w:rsidRDefault="00F67541" w:rsidP="00F67541">
      <w:pPr>
        <w:spacing w:after="0"/>
        <w:jc w:val="center"/>
        <w:rPr>
          <w:rFonts w:ascii="Arial" w:hAnsi="Arial" w:cs="Arial"/>
          <w:b/>
          <w:sz w:val="24"/>
          <w:szCs w:val="24"/>
          <w:lang w:val="es-ES_tradnl"/>
        </w:rPr>
      </w:pPr>
    </w:p>
    <w:p w:rsidR="00F67541" w:rsidRDefault="00F67541" w:rsidP="00F67541">
      <w:pPr>
        <w:spacing w:after="0"/>
        <w:jc w:val="center"/>
        <w:rPr>
          <w:rFonts w:ascii="Arial" w:hAnsi="Arial" w:cs="Arial"/>
          <w:b/>
          <w:sz w:val="24"/>
          <w:szCs w:val="24"/>
        </w:rPr>
      </w:pPr>
    </w:p>
    <w:p w:rsidR="00F67541" w:rsidRPr="00860C86" w:rsidRDefault="00135FD3" w:rsidP="00B81825">
      <w:pPr>
        <w:pStyle w:val="Ttulo1"/>
      </w:pPr>
      <w:bookmarkStart w:id="20" w:name="_Toc271807281"/>
      <w:r>
        <w:t>X</w:t>
      </w:r>
      <w:r w:rsidR="00F67541">
        <w:t xml:space="preserve">.- </w:t>
      </w:r>
      <w:r w:rsidR="00F67541" w:rsidRPr="00860C86">
        <w:t>HISTORIA Y EVOLUCIÓN DEL CONTROL ESTADÍSTICOS  DE LOS PROCESOS</w:t>
      </w:r>
      <w:bookmarkEnd w:id="20"/>
    </w:p>
    <w:p w:rsidR="00F67541" w:rsidRDefault="00F67541" w:rsidP="00F67541">
      <w:pPr>
        <w:spacing w:after="0" w:line="360" w:lineRule="auto"/>
        <w:jc w:val="both"/>
        <w:rPr>
          <w:rFonts w:ascii="Arial" w:hAnsi="Arial" w:cs="Arial"/>
          <w:sz w:val="24"/>
          <w:szCs w:val="24"/>
        </w:rPr>
      </w:pPr>
      <w:r w:rsidRPr="0026331A">
        <w:rPr>
          <w:rFonts w:ascii="Arial" w:hAnsi="Arial" w:cs="Arial"/>
          <w:sz w:val="24"/>
          <w:szCs w:val="24"/>
        </w:rPr>
        <w:t>Hasta el año 1.900</w:t>
      </w:r>
      <w:r w:rsidRPr="00A4620C">
        <w:rPr>
          <w:rFonts w:ascii="Arial" w:hAnsi="Arial" w:cs="Arial"/>
          <w:sz w:val="24"/>
          <w:szCs w:val="24"/>
        </w:rPr>
        <w:t>, el desarrollo de la gestión de la calidad va unido al desarrollo de la economía, debido a que en la época de la prehistoria las condiciones de vida eran precaria, ya que las personas tenían pocas opciones para elegir lo que habrían de comer, vestir, en donde vivir y como vivir, todo dependía de sus habilidades en la cacería y en el manejo de las herramientas, así como la fuerza y voluntad, el usuario y el primitivo eran, regularmente, el mismo individuo.</w:t>
      </w:r>
    </w:p>
    <w:p w:rsidR="00F67541" w:rsidRPr="00A4620C" w:rsidRDefault="00F67541" w:rsidP="00F67541">
      <w:pPr>
        <w:spacing w:after="0" w:line="360" w:lineRule="auto"/>
        <w:jc w:val="both"/>
        <w:rPr>
          <w:rFonts w:ascii="Arial" w:hAnsi="Arial" w:cs="Arial"/>
          <w:sz w:val="24"/>
          <w:szCs w:val="24"/>
        </w:rPr>
      </w:pPr>
    </w:p>
    <w:p w:rsidR="00F67541" w:rsidRPr="00A4620C" w:rsidRDefault="00F67541" w:rsidP="00F67541">
      <w:pPr>
        <w:spacing w:after="0" w:line="360" w:lineRule="auto"/>
        <w:jc w:val="both"/>
        <w:rPr>
          <w:rFonts w:ascii="Arial" w:hAnsi="Arial" w:cs="Arial"/>
          <w:sz w:val="24"/>
          <w:szCs w:val="24"/>
        </w:rPr>
      </w:pPr>
      <w:r w:rsidRPr="00A4620C">
        <w:rPr>
          <w:rFonts w:ascii="Arial" w:hAnsi="Arial" w:cs="Arial"/>
          <w:sz w:val="24"/>
          <w:szCs w:val="24"/>
        </w:rPr>
        <w:t>La calidad se determinaba a través del contacto entre los compradores y los vendedores, las buenas relaciones mejoraban la posibilidad de hacerse de una mejor mercancía, sin embargo, no existían garantías ni especificaciones, el cliente escogía dentro de las existencias disponibles.</w:t>
      </w:r>
    </w:p>
    <w:p w:rsidR="00F67541" w:rsidRDefault="00F67541" w:rsidP="00F67541">
      <w:pPr>
        <w:spacing w:after="0" w:line="360" w:lineRule="auto"/>
        <w:jc w:val="both"/>
        <w:rPr>
          <w:rFonts w:ascii="Arial" w:hAnsi="Arial" w:cs="Arial"/>
          <w:sz w:val="24"/>
          <w:szCs w:val="24"/>
        </w:rPr>
      </w:pPr>
    </w:p>
    <w:p w:rsidR="00F67541" w:rsidRPr="00A4620C" w:rsidRDefault="00F67541" w:rsidP="00F67541">
      <w:pPr>
        <w:spacing w:after="0" w:line="360" w:lineRule="auto"/>
        <w:jc w:val="both"/>
        <w:rPr>
          <w:rFonts w:ascii="Arial" w:hAnsi="Arial" w:cs="Arial"/>
          <w:sz w:val="24"/>
          <w:szCs w:val="24"/>
        </w:rPr>
      </w:pPr>
      <w:r w:rsidRPr="00A4620C">
        <w:rPr>
          <w:rFonts w:ascii="Arial" w:hAnsi="Arial" w:cs="Arial"/>
          <w:sz w:val="24"/>
          <w:szCs w:val="24"/>
        </w:rPr>
        <w:t>Conforme con la técnica se perfeccionaba y las poblaciones crecían hasta transformarse en pueblos y luego en grandes ciudades, fueron apareciendo talleres de artesanos dedicados a la fabricación de utensilios y mercancías, basand</w:t>
      </w:r>
      <w:r>
        <w:rPr>
          <w:rFonts w:ascii="Arial" w:hAnsi="Arial" w:cs="Arial"/>
          <w:sz w:val="24"/>
          <w:szCs w:val="24"/>
        </w:rPr>
        <w:t>o</w:t>
      </w:r>
      <w:r w:rsidRPr="00A4620C">
        <w:rPr>
          <w:rFonts w:ascii="Arial" w:hAnsi="Arial" w:cs="Arial"/>
          <w:sz w:val="24"/>
          <w:szCs w:val="24"/>
        </w:rPr>
        <w:t xml:space="preserve"> su prestigio en la más alta calidad de sus productos para corresponder a las necesidades del cliente.</w:t>
      </w:r>
    </w:p>
    <w:p w:rsidR="00F67541" w:rsidRDefault="00F67541" w:rsidP="00F67541">
      <w:pPr>
        <w:spacing w:after="0" w:line="360" w:lineRule="auto"/>
        <w:jc w:val="both"/>
        <w:rPr>
          <w:rFonts w:ascii="Arial" w:hAnsi="Arial" w:cs="Arial"/>
          <w:sz w:val="24"/>
          <w:szCs w:val="24"/>
        </w:rPr>
      </w:pPr>
    </w:p>
    <w:p w:rsidR="00F67541" w:rsidRPr="00EE1BFB" w:rsidRDefault="00F67541" w:rsidP="00F67541">
      <w:pPr>
        <w:spacing w:after="0" w:line="360" w:lineRule="auto"/>
        <w:jc w:val="both"/>
        <w:rPr>
          <w:rFonts w:ascii="Arial" w:hAnsi="Arial" w:cs="Arial"/>
          <w:sz w:val="24"/>
          <w:szCs w:val="24"/>
        </w:rPr>
      </w:pPr>
      <w:r w:rsidRPr="00EE1BFB">
        <w:rPr>
          <w:rFonts w:ascii="Arial" w:hAnsi="Arial" w:cs="Arial"/>
          <w:sz w:val="24"/>
          <w:szCs w:val="24"/>
        </w:rPr>
        <w:lastRenderedPageBreak/>
        <w:t>El control de la calidad estadístico comenzó en los años 1.920  con la aplicación industrial del c</w:t>
      </w:r>
      <w:r>
        <w:rPr>
          <w:rFonts w:ascii="Arial" w:hAnsi="Arial" w:cs="Arial"/>
          <w:sz w:val="24"/>
          <w:szCs w:val="24"/>
        </w:rPr>
        <w:t>uadro de control ideado por el D</w:t>
      </w:r>
      <w:r w:rsidRPr="00EE1BFB">
        <w:rPr>
          <w:rFonts w:ascii="Arial" w:hAnsi="Arial" w:cs="Arial"/>
          <w:sz w:val="24"/>
          <w:szCs w:val="24"/>
        </w:rPr>
        <w:t xml:space="preserve">r. </w:t>
      </w:r>
      <w:proofErr w:type="spellStart"/>
      <w:r w:rsidRPr="00EE1BFB">
        <w:rPr>
          <w:rFonts w:ascii="Arial" w:hAnsi="Arial" w:cs="Arial"/>
          <w:sz w:val="24"/>
          <w:szCs w:val="24"/>
        </w:rPr>
        <w:t>W.a</w:t>
      </w:r>
      <w:proofErr w:type="spellEnd"/>
      <w:r w:rsidRPr="00EE1BFB">
        <w:rPr>
          <w:rFonts w:ascii="Arial" w:hAnsi="Arial" w:cs="Arial"/>
          <w:sz w:val="24"/>
          <w:szCs w:val="24"/>
        </w:rPr>
        <w:t xml:space="preserve"> </w:t>
      </w:r>
      <w:proofErr w:type="spellStart"/>
      <w:r w:rsidRPr="00EE1BFB">
        <w:rPr>
          <w:rFonts w:ascii="Arial" w:hAnsi="Arial" w:cs="Arial"/>
          <w:sz w:val="24"/>
          <w:szCs w:val="24"/>
        </w:rPr>
        <w:t>shewhart</w:t>
      </w:r>
      <w:proofErr w:type="spellEnd"/>
      <w:r w:rsidRPr="00EE1BFB">
        <w:rPr>
          <w:rFonts w:ascii="Arial" w:hAnsi="Arial" w:cs="Arial"/>
          <w:sz w:val="24"/>
          <w:szCs w:val="24"/>
        </w:rPr>
        <w:t>, el mismo se inspiró en modelos matemáticos y estadísticos puros para crear los gráficos de control a través de la recolección de datos derivados de los procesos físicos.</w:t>
      </w:r>
    </w:p>
    <w:p w:rsidR="00F67541" w:rsidRDefault="00F67541" w:rsidP="00F67541">
      <w:pPr>
        <w:spacing w:after="0" w:line="360" w:lineRule="auto"/>
        <w:jc w:val="both"/>
        <w:rPr>
          <w:rFonts w:ascii="Arial" w:hAnsi="Arial" w:cs="Arial"/>
          <w:sz w:val="24"/>
          <w:szCs w:val="24"/>
        </w:rPr>
      </w:pPr>
    </w:p>
    <w:p w:rsidR="00F67541" w:rsidRDefault="00F67541" w:rsidP="00F67541">
      <w:pPr>
        <w:spacing w:after="0" w:line="360" w:lineRule="auto"/>
        <w:jc w:val="both"/>
        <w:rPr>
          <w:rFonts w:ascii="Arial" w:hAnsi="Arial" w:cs="Arial"/>
          <w:sz w:val="24"/>
          <w:szCs w:val="24"/>
        </w:rPr>
      </w:pPr>
      <w:r w:rsidRPr="00A14502">
        <w:rPr>
          <w:rFonts w:ascii="Arial" w:hAnsi="Arial" w:cs="Arial"/>
          <w:sz w:val="24"/>
          <w:szCs w:val="24"/>
        </w:rPr>
        <w:t xml:space="preserve">La segunda guerra mundial fue el catalizador que permitió aplicar el cuadro de control a diversas industrias en los estados unidos, cuando la simple reorganización de los sistemas productivos resulto inadecuada para cumplir las existencias del estado de guerra y </w:t>
      </w:r>
      <w:proofErr w:type="spellStart"/>
      <w:r w:rsidRPr="00A14502">
        <w:rPr>
          <w:rFonts w:ascii="Arial" w:hAnsi="Arial" w:cs="Arial"/>
          <w:sz w:val="24"/>
          <w:szCs w:val="24"/>
        </w:rPr>
        <w:t>semi</w:t>
      </w:r>
      <w:proofErr w:type="spellEnd"/>
      <w:r>
        <w:rPr>
          <w:rFonts w:ascii="Arial" w:hAnsi="Arial" w:cs="Arial"/>
          <w:sz w:val="24"/>
          <w:szCs w:val="24"/>
        </w:rPr>
        <w:t>-</w:t>
      </w:r>
      <w:r w:rsidRPr="00A14502">
        <w:rPr>
          <w:rFonts w:ascii="Arial" w:hAnsi="Arial" w:cs="Arial"/>
          <w:sz w:val="24"/>
          <w:szCs w:val="24"/>
        </w:rPr>
        <w:t>guerra. Pero al utilizar el control de la calidad, los estados unidos pudieron producir artículos militares de bajo costo y en gran cantidad. Las normas para tiempos de guerra que se publicaron entonces se denominaron Normas Z-1.</w:t>
      </w:r>
    </w:p>
    <w:p w:rsidR="00F67541" w:rsidRDefault="00F67541" w:rsidP="00F67541">
      <w:pPr>
        <w:spacing w:after="0" w:line="360" w:lineRule="auto"/>
        <w:jc w:val="both"/>
        <w:rPr>
          <w:rFonts w:ascii="Arial" w:eastAsia="Times New Roman" w:hAnsi="Arial" w:cs="Arial"/>
          <w:sz w:val="24"/>
          <w:szCs w:val="24"/>
          <w:lang w:eastAsia="es-ES"/>
        </w:rPr>
      </w:pPr>
    </w:p>
    <w:p w:rsidR="00F67541" w:rsidRPr="00A14502" w:rsidRDefault="00F67541" w:rsidP="00F67541">
      <w:pPr>
        <w:spacing w:after="0" w:line="360" w:lineRule="auto"/>
        <w:jc w:val="both"/>
        <w:rPr>
          <w:rFonts w:ascii="Arial" w:eastAsia="Times New Roman" w:hAnsi="Arial" w:cs="Arial"/>
          <w:sz w:val="24"/>
          <w:szCs w:val="24"/>
          <w:lang w:eastAsia="es-ES"/>
        </w:rPr>
      </w:pPr>
      <w:r w:rsidRPr="00A14502">
        <w:rPr>
          <w:rFonts w:ascii="Arial" w:hAnsi="Arial" w:cs="Arial"/>
          <w:sz w:val="24"/>
          <w:szCs w:val="24"/>
        </w:rPr>
        <w:t xml:space="preserve">Inglaterra también desarrollo el control de la calidad muy pronto. Había sido hogar de la estadística moderna, cuya aplicación se hizo evidente en la adopción de las normas británicas 600 en 1935 basadas en </w:t>
      </w:r>
      <w:r>
        <w:rPr>
          <w:rFonts w:ascii="Arial" w:hAnsi="Arial" w:cs="Arial"/>
          <w:sz w:val="24"/>
          <w:szCs w:val="24"/>
        </w:rPr>
        <w:t>el trabajo estadístico de E.S. P</w:t>
      </w:r>
      <w:r w:rsidRPr="00A14502">
        <w:rPr>
          <w:rFonts w:ascii="Arial" w:hAnsi="Arial" w:cs="Arial"/>
          <w:sz w:val="24"/>
          <w:szCs w:val="24"/>
        </w:rPr>
        <w:t>earson. Más tarde se adoptó la totalidad de las normas Z-1 norteamericanas como normas británicas 1008. Durante los años de la guerra, Inglaterra también formulo y aplico otras normas.</w:t>
      </w:r>
    </w:p>
    <w:p w:rsidR="00F67541" w:rsidRDefault="00F67541" w:rsidP="00F67541">
      <w:pPr>
        <w:spacing w:after="0" w:line="360" w:lineRule="auto"/>
        <w:jc w:val="both"/>
        <w:rPr>
          <w:rFonts w:ascii="Arial" w:hAnsi="Arial" w:cs="Arial"/>
          <w:sz w:val="24"/>
          <w:szCs w:val="24"/>
        </w:rPr>
      </w:pPr>
    </w:p>
    <w:p w:rsidR="00F67541" w:rsidRPr="00A14502" w:rsidRDefault="00F67541" w:rsidP="00F67541">
      <w:pPr>
        <w:spacing w:after="0" w:line="360" w:lineRule="auto"/>
        <w:jc w:val="both"/>
        <w:rPr>
          <w:rFonts w:ascii="Arial" w:eastAsia="Times New Roman" w:hAnsi="Arial" w:cs="Arial"/>
          <w:sz w:val="24"/>
          <w:szCs w:val="24"/>
          <w:lang w:eastAsia="es-ES"/>
        </w:rPr>
      </w:pPr>
      <w:r w:rsidRPr="00A14502">
        <w:rPr>
          <w:rFonts w:ascii="Arial" w:hAnsi="Arial" w:cs="Arial"/>
          <w:sz w:val="24"/>
          <w:szCs w:val="24"/>
        </w:rPr>
        <w:t>La producción norteamericana durante la guerra fue muy satisfactoria en términos cuantitativos, cualitativos y económicos, debido en parte a la introducción del control de calidad estadísticos, que también estimulo los avances tecnológicos. Podría llegar a especularse que la segunda guerra mundial la ganaron el control de la calidad y la utilización de la estadística moderna. Ciertos métodos estadísticos investigado y empleados por las potencias alidadas resultaron tan eficaces que estuvieron clasificados como secretos militares hasta la derrota de la Alemania nazi.</w:t>
      </w:r>
    </w:p>
    <w:p w:rsidR="00F67541" w:rsidRDefault="00F67541" w:rsidP="00F67541">
      <w:pPr>
        <w:spacing w:after="0" w:line="360" w:lineRule="auto"/>
        <w:jc w:val="both"/>
        <w:rPr>
          <w:rFonts w:ascii="Arial" w:hAnsi="Arial" w:cs="Arial"/>
          <w:sz w:val="24"/>
          <w:szCs w:val="24"/>
        </w:rPr>
      </w:pPr>
    </w:p>
    <w:p w:rsidR="00F67541" w:rsidRDefault="00F67541" w:rsidP="00F67541">
      <w:pPr>
        <w:spacing w:after="0" w:line="360" w:lineRule="auto"/>
        <w:jc w:val="both"/>
        <w:rPr>
          <w:rFonts w:ascii="Arial" w:hAnsi="Arial" w:cs="Arial"/>
          <w:sz w:val="24"/>
          <w:szCs w:val="24"/>
        </w:rPr>
      </w:pPr>
      <w:r w:rsidRPr="00A14502">
        <w:rPr>
          <w:rFonts w:ascii="Arial" w:hAnsi="Arial" w:cs="Arial"/>
          <w:sz w:val="24"/>
          <w:szCs w:val="24"/>
        </w:rPr>
        <w:lastRenderedPageBreak/>
        <w:t>El Japón se había enterado de las primeras normas británicas 600 en la preguerra y las había traducido al japonés durante la misma. Algunos académicos japoneses se dedicaron seriamente al estudio de la estadística moderna pero su trabajo se expresaba en un lenguaje matemático difícil de entender y la estadística no logro una acogida popular.</w:t>
      </w:r>
    </w:p>
    <w:p w:rsidR="00135FD3" w:rsidRPr="00A14502" w:rsidRDefault="00135FD3" w:rsidP="00F67541">
      <w:pPr>
        <w:spacing w:after="0" w:line="360" w:lineRule="auto"/>
        <w:jc w:val="both"/>
        <w:rPr>
          <w:rFonts w:ascii="Arial" w:eastAsia="Times New Roman" w:hAnsi="Arial" w:cs="Arial"/>
          <w:sz w:val="24"/>
          <w:szCs w:val="24"/>
          <w:lang w:eastAsia="es-ES"/>
        </w:rPr>
      </w:pPr>
    </w:p>
    <w:p w:rsidR="00F67541" w:rsidRPr="007F03FE" w:rsidRDefault="00F67541" w:rsidP="00F67541">
      <w:pPr>
        <w:spacing w:after="0" w:line="360" w:lineRule="auto"/>
        <w:jc w:val="both"/>
        <w:rPr>
          <w:rFonts w:ascii="Arial" w:eastAsia="Times New Roman" w:hAnsi="Arial" w:cs="Arial"/>
          <w:sz w:val="24"/>
          <w:szCs w:val="24"/>
          <w:lang w:eastAsia="es-ES"/>
        </w:rPr>
      </w:pPr>
      <w:r w:rsidRPr="00A14502">
        <w:rPr>
          <w:rFonts w:ascii="Arial" w:hAnsi="Arial" w:cs="Arial"/>
          <w:sz w:val="24"/>
          <w:szCs w:val="24"/>
        </w:rPr>
        <w:t>En el campo de la administración el Japón también iba a la zaga, pues utilizaba el llamado método Taylor en ciertas áreas. (El</w:t>
      </w:r>
      <w:r>
        <w:rPr>
          <w:rFonts w:ascii="Arial" w:hAnsi="Arial" w:cs="Arial"/>
          <w:sz w:val="24"/>
          <w:szCs w:val="24"/>
        </w:rPr>
        <w:t xml:space="preserve"> método Taylor </w:t>
      </w:r>
      <w:r w:rsidRPr="00A14502">
        <w:rPr>
          <w:rFonts w:ascii="Arial" w:hAnsi="Arial" w:cs="Arial"/>
          <w:sz w:val="24"/>
          <w:szCs w:val="24"/>
        </w:rPr>
        <w:t>exigía que los obreros siguieran específicamente fijadas por los especialistas y en esa época ese enfoque se consideraba muy moderno). El control de calidad dependí</w:t>
      </w:r>
      <w:r>
        <w:rPr>
          <w:rFonts w:ascii="Arial" w:hAnsi="Arial" w:cs="Arial"/>
          <w:sz w:val="24"/>
          <w:szCs w:val="24"/>
        </w:rPr>
        <w:t xml:space="preserve">a enteramente de la inspección, </w:t>
      </w:r>
      <w:r w:rsidRPr="00A14502">
        <w:rPr>
          <w:rFonts w:ascii="Arial" w:hAnsi="Arial" w:cs="Arial"/>
          <w:sz w:val="24"/>
          <w:szCs w:val="24"/>
        </w:rPr>
        <w:t xml:space="preserve">pero </w:t>
      </w:r>
      <w:r>
        <w:rPr>
          <w:rFonts w:ascii="Arial" w:hAnsi="Arial" w:cs="Arial"/>
          <w:sz w:val="24"/>
          <w:szCs w:val="24"/>
        </w:rPr>
        <w:t>p</w:t>
      </w:r>
      <w:r w:rsidRPr="007F03FE">
        <w:rPr>
          <w:rFonts w:ascii="Arial" w:eastAsia="Times New Roman" w:hAnsi="Arial" w:cs="Arial"/>
          <w:sz w:val="24"/>
          <w:szCs w:val="24"/>
          <w:lang w:eastAsia="es-ES"/>
        </w:rPr>
        <w:t xml:space="preserve">roducto de la segunda guerra mundial la producción industrial comienza aumentar considerablemente, provocando un crecimiento de producción industrial </w:t>
      </w:r>
      <w:r>
        <w:rPr>
          <w:rFonts w:ascii="Arial" w:eastAsia="Times New Roman" w:hAnsi="Arial" w:cs="Arial"/>
          <w:sz w:val="24"/>
          <w:szCs w:val="24"/>
          <w:lang w:eastAsia="es-ES"/>
        </w:rPr>
        <w:t xml:space="preserve">y al mismo tiempo </w:t>
      </w:r>
      <w:r w:rsidRPr="007F03FE">
        <w:rPr>
          <w:rFonts w:ascii="Arial" w:eastAsia="Times New Roman" w:hAnsi="Arial" w:cs="Arial"/>
          <w:sz w:val="24"/>
          <w:szCs w:val="24"/>
          <w:lang w:eastAsia="es-ES"/>
        </w:rPr>
        <w:t>crecimientos en los costos operativos, el cual produjo reducción de los inspectores de calidad.</w:t>
      </w:r>
    </w:p>
    <w:p w:rsidR="00F67541" w:rsidRDefault="00F67541" w:rsidP="00F67541">
      <w:pPr>
        <w:spacing w:after="0" w:line="360" w:lineRule="auto"/>
        <w:jc w:val="both"/>
        <w:rPr>
          <w:rFonts w:ascii="Arial" w:eastAsia="Times New Roman" w:hAnsi="Arial" w:cs="Arial"/>
          <w:sz w:val="24"/>
          <w:szCs w:val="24"/>
          <w:lang w:eastAsia="es-ES"/>
        </w:rPr>
      </w:pPr>
    </w:p>
    <w:p w:rsidR="00F67541" w:rsidRPr="00860C86" w:rsidRDefault="00F67541" w:rsidP="00F67541">
      <w:pPr>
        <w:spacing w:after="0" w:line="360" w:lineRule="auto"/>
        <w:jc w:val="both"/>
        <w:rPr>
          <w:rFonts w:ascii="Arial" w:eastAsia="Times New Roman" w:hAnsi="Arial" w:cs="Arial"/>
          <w:sz w:val="24"/>
          <w:szCs w:val="24"/>
          <w:lang w:eastAsia="es-ES"/>
        </w:rPr>
      </w:pPr>
      <w:r w:rsidRPr="007F03FE">
        <w:rPr>
          <w:rFonts w:ascii="Arial" w:eastAsia="Times New Roman" w:hAnsi="Arial" w:cs="Arial"/>
          <w:sz w:val="24"/>
          <w:szCs w:val="24"/>
          <w:lang w:eastAsia="es-ES"/>
        </w:rPr>
        <w:t xml:space="preserve">A partir de este hecho, </w:t>
      </w:r>
      <w:r>
        <w:rPr>
          <w:rFonts w:ascii="Arial" w:eastAsia="Times New Roman" w:hAnsi="Arial" w:cs="Arial"/>
          <w:sz w:val="24"/>
          <w:szCs w:val="24"/>
          <w:lang w:eastAsia="es-ES"/>
        </w:rPr>
        <w:t xml:space="preserve">en el año 1.940 </w:t>
      </w:r>
      <w:r w:rsidRPr="007F03FE">
        <w:rPr>
          <w:rFonts w:ascii="Arial" w:eastAsia="Times New Roman" w:hAnsi="Arial" w:cs="Arial"/>
          <w:sz w:val="24"/>
          <w:szCs w:val="24"/>
          <w:lang w:eastAsia="es-ES"/>
        </w:rPr>
        <w:t>nacen las técnicas de estadísticas en los estados unidos, que a través de su aplicación, logran mejorar con éxito, la producción de municiones y otros productos de importancias estratégicas.</w:t>
      </w:r>
    </w:p>
    <w:p w:rsidR="00860C86" w:rsidRDefault="00860C86" w:rsidP="00860C86">
      <w:pPr>
        <w:tabs>
          <w:tab w:val="left" w:pos="409"/>
        </w:tabs>
        <w:spacing w:after="0"/>
        <w:rPr>
          <w:rFonts w:ascii="Arial" w:hAnsi="Arial" w:cs="Arial"/>
          <w:b/>
          <w:sz w:val="24"/>
          <w:szCs w:val="24"/>
        </w:rPr>
      </w:pPr>
    </w:p>
    <w:p w:rsidR="00135FD3" w:rsidRDefault="00135FD3" w:rsidP="00860C86">
      <w:pPr>
        <w:tabs>
          <w:tab w:val="left" w:pos="409"/>
        </w:tabs>
        <w:spacing w:after="0"/>
        <w:rPr>
          <w:rFonts w:ascii="Arial" w:hAnsi="Arial" w:cs="Arial"/>
          <w:b/>
          <w:sz w:val="24"/>
          <w:szCs w:val="24"/>
        </w:rPr>
      </w:pPr>
    </w:p>
    <w:p w:rsidR="00860C86" w:rsidRDefault="00F67541" w:rsidP="00135FD3">
      <w:pPr>
        <w:pStyle w:val="Ttulo1"/>
      </w:pPr>
      <w:bookmarkStart w:id="21" w:name="_Toc271807282"/>
      <w:r>
        <w:t>X</w:t>
      </w:r>
      <w:r w:rsidR="00135FD3">
        <w:t>I</w:t>
      </w:r>
      <w:r>
        <w:t xml:space="preserve">.- </w:t>
      </w:r>
      <w:r w:rsidRPr="000B2AC8">
        <w:t>IMPORTANCIA Y USO DE HERRAMIENTAS CUALITATIVAS Y CUANTITATIVAS EN EL CEP</w:t>
      </w:r>
      <w:bookmarkEnd w:id="21"/>
    </w:p>
    <w:p w:rsidR="00860C86" w:rsidRPr="007C1BDC" w:rsidRDefault="00860C86" w:rsidP="00F67541">
      <w:pPr>
        <w:spacing w:after="0" w:line="360" w:lineRule="auto"/>
        <w:jc w:val="both"/>
        <w:rPr>
          <w:rFonts w:ascii="Arial" w:hAnsi="Arial" w:cs="Arial"/>
          <w:sz w:val="24"/>
          <w:szCs w:val="24"/>
        </w:rPr>
      </w:pPr>
      <w:r w:rsidRPr="007C1BDC">
        <w:rPr>
          <w:rFonts w:ascii="Arial" w:hAnsi="Arial" w:cs="Arial"/>
          <w:sz w:val="24"/>
          <w:szCs w:val="24"/>
        </w:rPr>
        <w:t xml:space="preserve">En la décadas de los 50 se comenzaron a aplicar en Japón las herramientas estadísticas de control de calidad, desarrolladas anteriormente pos </w:t>
      </w:r>
      <w:proofErr w:type="spellStart"/>
      <w:r w:rsidRPr="007C1BDC">
        <w:rPr>
          <w:rFonts w:ascii="Arial" w:hAnsi="Arial" w:cs="Arial"/>
          <w:sz w:val="24"/>
          <w:szCs w:val="24"/>
        </w:rPr>
        <w:t>Shewhart</w:t>
      </w:r>
      <w:proofErr w:type="spellEnd"/>
      <w:r>
        <w:rPr>
          <w:rFonts w:ascii="Arial" w:hAnsi="Arial" w:cs="Arial"/>
          <w:sz w:val="24"/>
          <w:szCs w:val="24"/>
        </w:rPr>
        <w:t xml:space="preserve"> Y </w:t>
      </w:r>
      <w:proofErr w:type="spellStart"/>
      <w:r>
        <w:rPr>
          <w:rFonts w:ascii="Arial" w:hAnsi="Arial" w:cs="Arial"/>
          <w:sz w:val="24"/>
          <w:szCs w:val="24"/>
        </w:rPr>
        <w:t>D</w:t>
      </w:r>
      <w:r w:rsidRPr="007C1BDC">
        <w:rPr>
          <w:rFonts w:ascii="Arial" w:hAnsi="Arial" w:cs="Arial"/>
          <w:sz w:val="24"/>
          <w:szCs w:val="24"/>
        </w:rPr>
        <w:t>eminig</w:t>
      </w:r>
      <w:proofErr w:type="spellEnd"/>
      <w:r w:rsidRPr="007C1BDC">
        <w:rPr>
          <w:rFonts w:ascii="Arial" w:hAnsi="Arial" w:cs="Arial"/>
          <w:sz w:val="24"/>
          <w:szCs w:val="24"/>
        </w:rPr>
        <w:t xml:space="preserve">. Los progresos, en materia de mejora continua de la calidad, se debieron en gran medida, al uso de estas técnicas. </w:t>
      </w:r>
    </w:p>
    <w:p w:rsidR="00F67541" w:rsidRDefault="00F67541" w:rsidP="00F67541">
      <w:pPr>
        <w:spacing w:after="0" w:line="360" w:lineRule="auto"/>
        <w:jc w:val="both"/>
        <w:rPr>
          <w:rFonts w:ascii="Arial" w:hAnsi="Arial" w:cs="Arial"/>
          <w:sz w:val="24"/>
          <w:szCs w:val="24"/>
        </w:rPr>
      </w:pPr>
    </w:p>
    <w:p w:rsidR="00860C86" w:rsidRPr="007C1BDC" w:rsidRDefault="00860C86" w:rsidP="00F67541">
      <w:pPr>
        <w:spacing w:after="0" w:line="360" w:lineRule="auto"/>
        <w:jc w:val="both"/>
        <w:rPr>
          <w:rFonts w:ascii="Arial" w:hAnsi="Arial" w:cs="Arial"/>
          <w:sz w:val="24"/>
          <w:szCs w:val="24"/>
        </w:rPr>
      </w:pPr>
      <w:r w:rsidRPr="007C1BDC">
        <w:rPr>
          <w:rFonts w:ascii="Arial" w:hAnsi="Arial" w:cs="Arial"/>
          <w:sz w:val="24"/>
          <w:szCs w:val="24"/>
        </w:rPr>
        <w:t xml:space="preserve">Estas herramientas pueden ser descritas genéricamente como “métodos para la mejora continua y la solución de problemas”. Consisten en técnicas graficas que ayudan a comprender los procesos de trabajo de las organizaciones para </w:t>
      </w:r>
      <w:r w:rsidRPr="007C1BDC">
        <w:rPr>
          <w:rFonts w:ascii="Arial" w:hAnsi="Arial" w:cs="Arial"/>
          <w:sz w:val="24"/>
          <w:szCs w:val="24"/>
        </w:rPr>
        <w:lastRenderedPageBreak/>
        <w:t>promover su mejoramiento. Son de creación occidental, excepto el diagrama causa-efecto que fue ideado por Ishikawa</w:t>
      </w:r>
    </w:p>
    <w:p w:rsidR="00F67541" w:rsidRDefault="00F67541" w:rsidP="00F67541">
      <w:pPr>
        <w:spacing w:after="0" w:line="360" w:lineRule="auto"/>
        <w:jc w:val="both"/>
        <w:rPr>
          <w:rFonts w:ascii="Arial" w:hAnsi="Arial" w:cs="Arial"/>
          <w:sz w:val="24"/>
          <w:szCs w:val="24"/>
        </w:rPr>
      </w:pPr>
    </w:p>
    <w:p w:rsidR="00860C86" w:rsidRPr="007C1BDC" w:rsidRDefault="00860C86" w:rsidP="00F67541">
      <w:pPr>
        <w:spacing w:after="0" w:line="360" w:lineRule="auto"/>
        <w:jc w:val="both"/>
        <w:rPr>
          <w:rFonts w:ascii="Arial" w:hAnsi="Arial" w:cs="Arial"/>
          <w:sz w:val="24"/>
          <w:szCs w:val="24"/>
        </w:rPr>
      </w:pPr>
      <w:r w:rsidRPr="007C1BDC">
        <w:rPr>
          <w:rFonts w:ascii="Arial" w:hAnsi="Arial" w:cs="Arial"/>
          <w:sz w:val="24"/>
          <w:szCs w:val="24"/>
        </w:rPr>
        <w:t>El éxito de estas técnicas radica en la capacidad que han demostrado para ser aplicadas en un amplio conjunto de problemas, desde el control de calidad hasta las áreas de administración. Las organizaciones de servicios también son susceptibles de aplicarlas, aunque su uso comenzara en el ámbito industrial.</w:t>
      </w:r>
    </w:p>
    <w:p w:rsidR="00F67541" w:rsidRDefault="00F67541" w:rsidP="00F67541">
      <w:pPr>
        <w:spacing w:after="0" w:line="360" w:lineRule="auto"/>
        <w:jc w:val="both"/>
        <w:rPr>
          <w:rFonts w:ascii="Arial" w:hAnsi="Arial" w:cs="Arial"/>
          <w:sz w:val="24"/>
          <w:szCs w:val="24"/>
        </w:rPr>
      </w:pPr>
    </w:p>
    <w:p w:rsidR="00860C86" w:rsidRPr="007C1BDC" w:rsidRDefault="00860C86" w:rsidP="00F67541">
      <w:pPr>
        <w:spacing w:after="0" w:line="360" w:lineRule="auto"/>
        <w:jc w:val="both"/>
        <w:rPr>
          <w:rFonts w:ascii="Arial" w:hAnsi="Arial" w:cs="Arial"/>
          <w:sz w:val="24"/>
          <w:szCs w:val="24"/>
        </w:rPr>
      </w:pPr>
      <w:r w:rsidRPr="007C1BDC">
        <w:rPr>
          <w:rFonts w:ascii="Arial" w:hAnsi="Arial" w:cs="Arial"/>
          <w:sz w:val="24"/>
          <w:szCs w:val="24"/>
        </w:rPr>
        <w:t>Además de las siete herramientas clásicas de la calidad, existe un considerable número de técnicas dirigidas a la compresión de situaciones complejas</w:t>
      </w:r>
      <w:r>
        <w:rPr>
          <w:rFonts w:ascii="Arial" w:hAnsi="Arial" w:cs="Arial"/>
          <w:sz w:val="24"/>
          <w:szCs w:val="24"/>
        </w:rPr>
        <w:t xml:space="preserve">, </w:t>
      </w:r>
      <w:r w:rsidRPr="007C1BDC">
        <w:rPr>
          <w:rFonts w:ascii="Arial" w:hAnsi="Arial" w:cs="Arial"/>
          <w:sz w:val="24"/>
          <w:szCs w:val="24"/>
        </w:rPr>
        <w:t xml:space="preserve">la identificación de oportunidades de mejora y el desarrollo de planes de implantación. En buena medida están </w:t>
      </w:r>
      <w:r>
        <w:rPr>
          <w:rFonts w:ascii="Arial" w:hAnsi="Arial" w:cs="Arial"/>
          <w:sz w:val="24"/>
          <w:szCs w:val="24"/>
        </w:rPr>
        <w:t>indicadas en la fase</w:t>
      </w:r>
      <w:r w:rsidRPr="007C1BDC">
        <w:rPr>
          <w:rFonts w:ascii="Arial" w:hAnsi="Arial" w:cs="Arial"/>
          <w:sz w:val="24"/>
          <w:szCs w:val="24"/>
        </w:rPr>
        <w:t xml:space="preserve"> de planificación del círculo de mejora continua:</w:t>
      </w:r>
      <w:r>
        <w:rPr>
          <w:rFonts w:ascii="Arial" w:hAnsi="Arial" w:cs="Arial"/>
          <w:sz w:val="24"/>
          <w:szCs w:val="24"/>
        </w:rPr>
        <w:t xml:space="preserve"> Planear-Hacer-Verificar-A</w:t>
      </w:r>
      <w:r w:rsidRPr="007C1BDC">
        <w:rPr>
          <w:rFonts w:ascii="Arial" w:hAnsi="Arial" w:cs="Arial"/>
          <w:sz w:val="24"/>
          <w:szCs w:val="24"/>
        </w:rPr>
        <w:t>ctuar</w:t>
      </w:r>
      <w:r>
        <w:rPr>
          <w:rFonts w:ascii="Arial" w:hAnsi="Arial" w:cs="Arial"/>
          <w:sz w:val="24"/>
          <w:szCs w:val="24"/>
        </w:rPr>
        <w:t xml:space="preserve"> </w:t>
      </w:r>
      <w:r w:rsidRPr="007C1BDC">
        <w:rPr>
          <w:rFonts w:ascii="Arial" w:hAnsi="Arial" w:cs="Arial"/>
          <w:sz w:val="24"/>
          <w:szCs w:val="24"/>
        </w:rPr>
        <w:t xml:space="preserve">(PHVA) </w:t>
      </w:r>
    </w:p>
    <w:p w:rsidR="00860C86" w:rsidRDefault="00860C86" w:rsidP="00860C86">
      <w:pPr>
        <w:rPr>
          <w:rFonts w:ascii="Arial" w:hAnsi="Arial" w:cs="Arial"/>
          <w:sz w:val="24"/>
          <w:szCs w:val="24"/>
        </w:rPr>
      </w:pPr>
      <w:r>
        <w:rPr>
          <w:rFonts w:ascii="Arial" w:hAnsi="Arial" w:cs="Arial"/>
          <w:noProof/>
          <w:sz w:val="24"/>
          <w:szCs w:val="24"/>
          <w:lang w:val="es-VE" w:eastAsia="es-VE"/>
        </w:rPr>
        <w:drawing>
          <wp:inline distT="0" distB="0" distL="0" distR="0">
            <wp:extent cx="5592111" cy="2304500"/>
            <wp:effectExtent l="0" t="0" r="0" b="0"/>
            <wp:docPr id="31" name="Diagrama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860C86" w:rsidRDefault="00860C86" w:rsidP="00F67541">
      <w:pPr>
        <w:spacing w:after="0" w:line="360" w:lineRule="auto"/>
        <w:jc w:val="both"/>
        <w:rPr>
          <w:rFonts w:ascii="Arial" w:hAnsi="Arial" w:cs="Arial"/>
          <w:sz w:val="24"/>
          <w:szCs w:val="24"/>
        </w:rPr>
      </w:pPr>
      <w:r w:rsidRPr="007C1BDC">
        <w:rPr>
          <w:rFonts w:ascii="Arial" w:hAnsi="Arial" w:cs="Arial"/>
          <w:sz w:val="24"/>
          <w:szCs w:val="24"/>
        </w:rPr>
        <w:t>Fue el profesor Kaoru Ishikawa quien extendió su utilización en los años 60, acuñando la expresión de 7 herramienta</w:t>
      </w:r>
      <w:r>
        <w:rPr>
          <w:rFonts w:ascii="Arial" w:hAnsi="Arial" w:cs="Arial"/>
          <w:sz w:val="24"/>
          <w:szCs w:val="24"/>
        </w:rPr>
        <w:t>s para el control de la calidad, con el propósito de:</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0"/>
          <w:lang w:val="es-MX" w:eastAsia="es-ES"/>
        </w:rPr>
      </w:pPr>
      <w:r w:rsidRPr="00CD7D6E">
        <w:rPr>
          <w:rFonts w:ascii="Arial" w:eastAsia="Times New Roman" w:hAnsi="Arial" w:cs="Arial"/>
          <w:color w:val="000000"/>
          <w:sz w:val="24"/>
          <w:szCs w:val="20"/>
          <w:lang w:val="es-MX" w:eastAsia="es-ES"/>
        </w:rPr>
        <w:t>Mejorar la productividad y la calidad del producto</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0"/>
          <w:lang w:val="es-MX" w:eastAsia="es-ES"/>
        </w:rPr>
      </w:pPr>
      <w:r w:rsidRPr="00CD7D6E">
        <w:rPr>
          <w:rFonts w:ascii="Arial" w:eastAsia="Times New Roman" w:hAnsi="Arial" w:cs="Arial"/>
          <w:color w:val="000000"/>
          <w:sz w:val="24"/>
          <w:szCs w:val="20"/>
          <w:lang w:val="es-MX" w:eastAsia="es-ES"/>
        </w:rPr>
        <w:t>Delimitar el área del problema</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0"/>
          <w:lang w:val="es-MX" w:eastAsia="es-ES"/>
        </w:rPr>
      </w:pPr>
      <w:r w:rsidRPr="00CD7D6E">
        <w:rPr>
          <w:rFonts w:ascii="Arial" w:eastAsia="Times New Roman" w:hAnsi="Arial" w:cs="Arial"/>
          <w:color w:val="000000"/>
          <w:sz w:val="24"/>
          <w:szCs w:val="20"/>
          <w:lang w:val="es-MX" w:eastAsia="es-ES"/>
        </w:rPr>
        <w:t>Estimar factores que probablemente provoquen el problema</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0"/>
          <w:lang w:val="es-MX" w:eastAsia="es-ES"/>
        </w:rPr>
      </w:pPr>
      <w:r w:rsidRPr="00CD7D6E">
        <w:rPr>
          <w:rFonts w:ascii="Arial" w:eastAsia="Times New Roman" w:hAnsi="Arial" w:cs="Arial"/>
          <w:color w:val="000000"/>
          <w:sz w:val="24"/>
          <w:szCs w:val="20"/>
          <w:lang w:val="es-MX" w:eastAsia="es-ES"/>
        </w:rPr>
        <w:t>Confirmar los efectos de mejoras</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4"/>
          <w:lang w:eastAsia="es-ES"/>
        </w:rPr>
      </w:pPr>
      <w:r w:rsidRPr="00CD7D6E">
        <w:rPr>
          <w:rFonts w:ascii="Arial" w:eastAsia="Times New Roman" w:hAnsi="Arial" w:cs="Arial"/>
          <w:color w:val="000000"/>
          <w:sz w:val="24"/>
          <w:szCs w:val="20"/>
          <w:lang w:val="es-MX" w:eastAsia="es-ES"/>
        </w:rPr>
        <w:t xml:space="preserve">Detectar desfases </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4"/>
          <w:lang w:eastAsia="es-ES"/>
        </w:rPr>
      </w:pPr>
      <w:r w:rsidRPr="00CD7D6E">
        <w:rPr>
          <w:rFonts w:ascii="Arial" w:eastAsia="Times New Roman" w:hAnsi="Arial" w:cs="Arial"/>
          <w:color w:val="000000"/>
          <w:sz w:val="24"/>
          <w:szCs w:val="20"/>
          <w:lang w:val="es-MX" w:eastAsia="es-ES"/>
        </w:rPr>
        <w:lastRenderedPageBreak/>
        <w:t xml:space="preserve">Reducción de despilfarro </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4"/>
          <w:lang w:eastAsia="es-ES"/>
        </w:rPr>
      </w:pPr>
      <w:r w:rsidRPr="00CD7D6E">
        <w:rPr>
          <w:rFonts w:ascii="Arial" w:eastAsia="Times New Roman" w:hAnsi="Arial" w:cs="Arial"/>
          <w:color w:val="000000"/>
          <w:sz w:val="24"/>
          <w:szCs w:val="20"/>
          <w:lang w:val="es-MX" w:eastAsia="es-ES"/>
        </w:rPr>
        <w:t xml:space="preserve">Reducción de emisiones </w:t>
      </w:r>
    </w:p>
    <w:p w:rsidR="00860C86" w:rsidRPr="00CD7D6E" w:rsidRDefault="00860C86" w:rsidP="0097235D">
      <w:pPr>
        <w:pStyle w:val="Prrafodelista"/>
        <w:numPr>
          <w:ilvl w:val="0"/>
          <w:numId w:val="37"/>
        </w:numPr>
        <w:spacing w:after="0" w:line="360" w:lineRule="auto"/>
        <w:jc w:val="both"/>
        <w:rPr>
          <w:rFonts w:ascii="Arial" w:eastAsia="Times New Roman" w:hAnsi="Arial" w:cs="Arial"/>
          <w:color w:val="000000"/>
          <w:sz w:val="24"/>
          <w:szCs w:val="24"/>
          <w:lang w:eastAsia="es-ES"/>
        </w:rPr>
      </w:pPr>
      <w:r w:rsidRPr="00CD7D6E">
        <w:rPr>
          <w:rFonts w:ascii="Arial" w:eastAsia="Times New Roman" w:hAnsi="Arial" w:cs="Arial"/>
          <w:color w:val="000000"/>
          <w:sz w:val="24"/>
          <w:szCs w:val="20"/>
          <w:lang w:val="es-MX" w:eastAsia="es-ES"/>
        </w:rPr>
        <w:t>Mejorar servicio de cliente,  etc.</w:t>
      </w:r>
    </w:p>
    <w:p w:rsidR="00F67541" w:rsidRDefault="00F67541" w:rsidP="00860C86">
      <w:pPr>
        <w:spacing w:after="0"/>
        <w:rPr>
          <w:rFonts w:ascii="Arial" w:hAnsi="Arial" w:cs="Arial"/>
          <w:sz w:val="24"/>
          <w:szCs w:val="24"/>
        </w:rPr>
      </w:pPr>
    </w:p>
    <w:p w:rsidR="00860C86" w:rsidRDefault="00860C86" w:rsidP="00860C86">
      <w:pPr>
        <w:spacing w:after="0"/>
        <w:rPr>
          <w:rFonts w:ascii="Arial" w:hAnsi="Arial" w:cs="Arial"/>
          <w:sz w:val="24"/>
          <w:szCs w:val="24"/>
        </w:rPr>
      </w:pPr>
      <w:r>
        <w:rPr>
          <w:rFonts w:ascii="Arial" w:hAnsi="Arial" w:cs="Arial"/>
          <w:sz w:val="24"/>
          <w:szCs w:val="24"/>
        </w:rPr>
        <w:t>Las herramientas más utilizadas son:</w:t>
      </w:r>
    </w:p>
    <w:p w:rsidR="00860C86"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hAnsi="Arial" w:cs="Arial"/>
          <w:sz w:val="24"/>
          <w:szCs w:val="24"/>
        </w:rPr>
        <w:t>Hoja de recolección de datos o verificación.</w:t>
      </w:r>
    </w:p>
    <w:p w:rsidR="00860C86" w:rsidRPr="00697847" w:rsidRDefault="00860C86" w:rsidP="0097235D">
      <w:pPr>
        <w:pStyle w:val="Prrafodelista"/>
        <w:numPr>
          <w:ilvl w:val="0"/>
          <w:numId w:val="11"/>
        </w:numPr>
        <w:spacing w:after="0" w:line="360" w:lineRule="auto"/>
        <w:ind w:left="426"/>
        <w:jc w:val="both"/>
        <w:rPr>
          <w:rFonts w:ascii="Times New Roman" w:eastAsia="Times New Roman" w:hAnsi="Times New Roman" w:cs="Times New Roman"/>
          <w:sz w:val="24"/>
          <w:szCs w:val="24"/>
          <w:lang w:eastAsia="es-ES"/>
        </w:rPr>
      </w:pPr>
      <w:r w:rsidRPr="00697847">
        <w:rPr>
          <w:rFonts w:ascii="Arial" w:hAnsi="Arial" w:cs="Arial"/>
          <w:sz w:val="24"/>
          <w:szCs w:val="24"/>
        </w:rPr>
        <w:t>Histograma</w:t>
      </w:r>
    </w:p>
    <w:p w:rsidR="00860C86" w:rsidRPr="00697847"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eastAsia="Times New Roman" w:hAnsi="Arial" w:cs="Arial"/>
          <w:sz w:val="24"/>
          <w:szCs w:val="24"/>
          <w:lang w:val="es-GT" w:eastAsia="es-ES"/>
        </w:rPr>
        <w:t>Diagrama de Pareto</w:t>
      </w:r>
    </w:p>
    <w:p w:rsidR="00860C86" w:rsidRPr="00697847"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eastAsia="Times New Roman" w:hAnsi="Arial" w:cs="Arial"/>
          <w:sz w:val="24"/>
          <w:szCs w:val="24"/>
          <w:lang w:val="es-GT" w:eastAsia="es-ES"/>
        </w:rPr>
        <w:t>Diagrama de causa efecto</w:t>
      </w:r>
    </w:p>
    <w:p w:rsidR="00860C86" w:rsidRPr="00697847"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eastAsia="Times New Roman" w:hAnsi="Arial" w:cs="Arial"/>
          <w:sz w:val="24"/>
          <w:szCs w:val="24"/>
          <w:lang w:val="es-GT" w:eastAsia="es-ES"/>
        </w:rPr>
        <w:t>Estratificación (Análisis por Estratificación)</w:t>
      </w:r>
    </w:p>
    <w:p w:rsidR="00860C86" w:rsidRPr="00697847"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eastAsia="Times New Roman" w:hAnsi="Arial" w:cs="Arial"/>
          <w:sz w:val="24"/>
          <w:szCs w:val="24"/>
          <w:lang w:val="es-GT" w:eastAsia="es-ES"/>
        </w:rPr>
        <w:t xml:space="preserve">Diagrama de </w:t>
      </w:r>
      <w:proofErr w:type="spellStart"/>
      <w:r w:rsidRPr="00697847">
        <w:rPr>
          <w:rFonts w:ascii="Arial" w:eastAsia="Times New Roman" w:hAnsi="Arial" w:cs="Arial"/>
          <w:sz w:val="24"/>
          <w:szCs w:val="24"/>
          <w:lang w:val="es-GT" w:eastAsia="es-ES"/>
        </w:rPr>
        <w:t>scadter</w:t>
      </w:r>
      <w:proofErr w:type="spellEnd"/>
      <w:r w:rsidRPr="00697847">
        <w:rPr>
          <w:rFonts w:ascii="Arial" w:eastAsia="Times New Roman" w:hAnsi="Arial" w:cs="Arial"/>
          <w:sz w:val="24"/>
          <w:szCs w:val="24"/>
          <w:lang w:val="es-GT" w:eastAsia="es-ES"/>
        </w:rPr>
        <w:t xml:space="preserve"> (Diagrama de Dispersión)</w:t>
      </w:r>
    </w:p>
    <w:p w:rsidR="00860C86" w:rsidRPr="00697847" w:rsidRDefault="00860C86" w:rsidP="0097235D">
      <w:pPr>
        <w:pStyle w:val="Prrafodelista"/>
        <w:numPr>
          <w:ilvl w:val="0"/>
          <w:numId w:val="11"/>
        </w:numPr>
        <w:spacing w:after="0" w:line="360" w:lineRule="auto"/>
        <w:ind w:left="426"/>
        <w:jc w:val="both"/>
        <w:rPr>
          <w:rFonts w:ascii="Arial" w:hAnsi="Arial" w:cs="Arial"/>
          <w:sz w:val="24"/>
          <w:szCs w:val="24"/>
        </w:rPr>
      </w:pPr>
      <w:r w:rsidRPr="00697847">
        <w:rPr>
          <w:rFonts w:ascii="Arial" w:eastAsia="Times New Roman" w:hAnsi="Arial" w:cs="Arial"/>
          <w:sz w:val="24"/>
          <w:szCs w:val="24"/>
          <w:lang w:val="es-GT" w:eastAsia="es-ES"/>
        </w:rPr>
        <w:t>Gráfica de control</w:t>
      </w:r>
      <w:r>
        <w:rPr>
          <w:rFonts w:ascii="Arial" w:eastAsia="Times New Roman" w:hAnsi="Arial" w:cs="Arial"/>
          <w:sz w:val="24"/>
          <w:szCs w:val="24"/>
          <w:lang w:val="es-GT" w:eastAsia="es-ES"/>
        </w:rPr>
        <w:t>,</w:t>
      </w:r>
      <w:r w:rsidRPr="00697847">
        <w:rPr>
          <w:rFonts w:ascii="Arial" w:eastAsia="Times New Roman" w:hAnsi="Arial" w:cs="Arial"/>
          <w:sz w:val="24"/>
          <w:szCs w:val="24"/>
          <w:lang w:val="es-GT" w:eastAsia="es-ES"/>
        </w:rPr>
        <w:t xml:space="preserve"> muestra:</w:t>
      </w:r>
    </w:p>
    <w:p w:rsidR="00F67541" w:rsidRDefault="00F67541" w:rsidP="00F67541">
      <w:pPr>
        <w:pStyle w:val="Textoindependiente2"/>
        <w:spacing w:after="0" w:line="360" w:lineRule="auto"/>
        <w:jc w:val="both"/>
        <w:rPr>
          <w:rFonts w:ascii="Arial" w:hAnsi="Arial" w:cs="Arial"/>
          <w:sz w:val="24"/>
          <w:szCs w:val="24"/>
          <w:lang w:val="es-GT"/>
        </w:rPr>
      </w:pPr>
    </w:p>
    <w:p w:rsidR="00860C86" w:rsidRPr="00D1454C" w:rsidRDefault="00860C86" w:rsidP="00F67541">
      <w:pPr>
        <w:pStyle w:val="Textoindependiente2"/>
        <w:spacing w:after="0" w:line="360" w:lineRule="auto"/>
        <w:jc w:val="both"/>
        <w:rPr>
          <w:sz w:val="24"/>
          <w:szCs w:val="24"/>
        </w:rPr>
      </w:pPr>
      <w:r w:rsidRPr="00D1454C">
        <w:rPr>
          <w:rFonts w:ascii="Arial" w:hAnsi="Arial" w:cs="Arial"/>
          <w:sz w:val="24"/>
          <w:szCs w:val="24"/>
          <w:lang w:val="es-GT"/>
        </w:rPr>
        <w:t>En la práctica estas herramientas requieren ser complementadas con otras técnicas cualitativas y no cuantitativas como son:</w:t>
      </w:r>
    </w:p>
    <w:p w:rsidR="00860C86" w:rsidRPr="0042306F" w:rsidRDefault="00860C86" w:rsidP="0097235D">
      <w:pPr>
        <w:pStyle w:val="Textoindependiente2"/>
        <w:numPr>
          <w:ilvl w:val="0"/>
          <w:numId w:val="38"/>
        </w:numPr>
        <w:spacing w:after="0" w:line="360" w:lineRule="auto"/>
        <w:jc w:val="both"/>
        <w:rPr>
          <w:sz w:val="24"/>
          <w:szCs w:val="24"/>
        </w:rPr>
      </w:pPr>
      <w:r w:rsidRPr="0042306F">
        <w:rPr>
          <w:rFonts w:ascii="Arial" w:hAnsi="Arial" w:cs="Arial"/>
          <w:sz w:val="24"/>
          <w:szCs w:val="24"/>
          <w:lang w:val="es-GT"/>
        </w:rPr>
        <w:t>La lluvia de ideas (</w:t>
      </w:r>
      <w:proofErr w:type="spellStart"/>
      <w:r w:rsidRPr="0042306F">
        <w:rPr>
          <w:rFonts w:ascii="Arial" w:hAnsi="Arial" w:cs="Arial"/>
          <w:sz w:val="24"/>
          <w:szCs w:val="24"/>
          <w:lang w:val="es-GT"/>
        </w:rPr>
        <w:t>Brainstorming</w:t>
      </w:r>
      <w:proofErr w:type="spellEnd"/>
      <w:r w:rsidRPr="0042306F">
        <w:rPr>
          <w:rFonts w:ascii="Arial" w:hAnsi="Arial" w:cs="Arial"/>
          <w:sz w:val="24"/>
          <w:szCs w:val="24"/>
          <w:lang w:val="es-GT"/>
        </w:rPr>
        <w:t>)</w:t>
      </w:r>
    </w:p>
    <w:p w:rsidR="00860C86" w:rsidRPr="0042306F" w:rsidRDefault="00860C86" w:rsidP="0097235D">
      <w:pPr>
        <w:pStyle w:val="Textoindependiente2"/>
        <w:numPr>
          <w:ilvl w:val="0"/>
          <w:numId w:val="38"/>
        </w:numPr>
        <w:spacing w:after="0" w:line="360" w:lineRule="auto"/>
        <w:jc w:val="both"/>
        <w:rPr>
          <w:rFonts w:ascii="Arial" w:hAnsi="Arial" w:cs="Arial"/>
          <w:sz w:val="24"/>
          <w:szCs w:val="24"/>
          <w:lang w:val="es-GT"/>
        </w:rPr>
      </w:pPr>
      <w:r w:rsidRPr="0042306F">
        <w:rPr>
          <w:rFonts w:ascii="Arial" w:hAnsi="Arial" w:cs="Arial"/>
          <w:sz w:val="24"/>
          <w:szCs w:val="24"/>
          <w:lang w:val="es-GT"/>
        </w:rPr>
        <w:t>La Encuesta</w:t>
      </w:r>
    </w:p>
    <w:p w:rsidR="00860C86" w:rsidRPr="0042306F" w:rsidRDefault="00860C86" w:rsidP="0097235D">
      <w:pPr>
        <w:pStyle w:val="Textoindependiente2"/>
        <w:numPr>
          <w:ilvl w:val="0"/>
          <w:numId w:val="38"/>
        </w:numPr>
        <w:spacing w:after="0" w:line="360" w:lineRule="auto"/>
        <w:jc w:val="both"/>
        <w:rPr>
          <w:sz w:val="24"/>
          <w:szCs w:val="24"/>
        </w:rPr>
      </w:pPr>
      <w:r w:rsidRPr="0042306F">
        <w:rPr>
          <w:rFonts w:ascii="Arial" w:hAnsi="Arial" w:cs="Arial"/>
          <w:sz w:val="24"/>
          <w:szCs w:val="24"/>
          <w:lang w:val="es-GT"/>
        </w:rPr>
        <w:t>La Entrevista</w:t>
      </w:r>
    </w:p>
    <w:p w:rsidR="00860C86" w:rsidRPr="0042306F" w:rsidRDefault="00860C86" w:rsidP="0097235D">
      <w:pPr>
        <w:pStyle w:val="Textoindependiente2"/>
        <w:numPr>
          <w:ilvl w:val="0"/>
          <w:numId w:val="38"/>
        </w:numPr>
        <w:spacing w:after="0" w:line="360" w:lineRule="auto"/>
        <w:jc w:val="both"/>
        <w:rPr>
          <w:sz w:val="24"/>
          <w:szCs w:val="24"/>
        </w:rPr>
      </w:pPr>
      <w:r w:rsidRPr="0042306F">
        <w:rPr>
          <w:rFonts w:ascii="Arial" w:hAnsi="Arial" w:cs="Arial"/>
          <w:sz w:val="24"/>
          <w:szCs w:val="24"/>
          <w:lang w:val="es-GT"/>
        </w:rPr>
        <w:t>Diagrama de Flujo</w:t>
      </w:r>
    </w:p>
    <w:p w:rsidR="00860C86" w:rsidRPr="0042306F" w:rsidRDefault="00860C86" w:rsidP="0097235D">
      <w:pPr>
        <w:pStyle w:val="Textoindependiente2"/>
        <w:numPr>
          <w:ilvl w:val="0"/>
          <w:numId w:val="38"/>
        </w:numPr>
        <w:spacing w:after="0" w:line="360" w:lineRule="auto"/>
        <w:jc w:val="both"/>
        <w:rPr>
          <w:sz w:val="24"/>
          <w:szCs w:val="24"/>
        </w:rPr>
      </w:pPr>
      <w:r w:rsidRPr="0042306F">
        <w:rPr>
          <w:rFonts w:ascii="Arial" w:hAnsi="Arial" w:cs="Arial"/>
          <w:sz w:val="24"/>
          <w:szCs w:val="24"/>
          <w:lang w:val="es-GT"/>
        </w:rPr>
        <w:t>Matriz</w:t>
      </w:r>
      <w:r w:rsidR="00F67541">
        <w:rPr>
          <w:rFonts w:ascii="Arial" w:hAnsi="Arial" w:cs="Arial"/>
          <w:sz w:val="24"/>
          <w:szCs w:val="24"/>
          <w:lang w:val="es-GT"/>
        </w:rPr>
        <w:t xml:space="preserve"> de Selección de Problemas, etc.</w:t>
      </w:r>
    </w:p>
    <w:p w:rsidR="00860C86" w:rsidRDefault="00860C86" w:rsidP="00860C86">
      <w:pPr>
        <w:rPr>
          <w:rFonts w:ascii="Arial" w:hAnsi="Arial" w:cs="Arial"/>
          <w:color w:val="0000FF"/>
          <w:sz w:val="20"/>
          <w:szCs w:val="20"/>
        </w:rPr>
      </w:pPr>
    </w:p>
    <w:p w:rsidR="00860C86" w:rsidRDefault="00F67541" w:rsidP="00B81825">
      <w:pPr>
        <w:pStyle w:val="Ttulo1"/>
      </w:pPr>
      <w:bookmarkStart w:id="22" w:name="_Toc271807283"/>
      <w:r>
        <w:t>X</w:t>
      </w:r>
      <w:r w:rsidR="00B81825">
        <w:t>II</w:t>
      </w:r>
      <w:r>
        <w:t xml:space="preserve">.- </w:t>
      </w:r>
      <w:r w:rsidR="00860C86" w:rsidRPr="000F06E5">
        <w:t xml:space="preserve">ESTUDIO DE HERRAMIENTAS </w:t>
      </w:r>
      <w:r w:rsidR="00860C86">
        <w:t>E</w:t>
      </w:r>
      <w:r w:rsidR="00860C86" w:rsidRPr="000F06E5">
        <w:t xml:space="preserve">STADÍSTICAS DE </w:t>
      </w:r>
      <w:r w:rsidR="00860C86">
        <w:t>C</w:t>
      </w:r>
      <w:r w:rsidR="00860C86" w:rsidRPr="000F06E5">
        <w:t xml:space="preserve">ONTROL DE </w:t>
      </w:r>
      <w:r w:rsidR="00860C86">
        <w:t>C</w:t>
      </w:r>
      <w:r w:rsidR="00860C86" w:rsidRPr="000F06E5">
        <w:t>ALIDAD</w:t>
      </w:r>
      <w:bookmarkEnd w:id="22"/>
    </w:p>
    <w:p w:rsidR="00860C86" w:rsidRPr="00A94EE5" w:rsidRDefault="00860C86" w:rsidP="00860C86">
      <w:pPr>
        <w:spacing w:after="0"/>
        <w:jc w:val="center"/>
        <w:rPr>
          <w:rFonts w:ascii="Arial" w:hAnsi="Arial" w:cs="Arial"/>
          <w:b/>
          <w:sz w:val="24"/>
          <w:szCs w:val="24"/>
        </w:rPr>
      </w:pPr>
    </w:p>
    <w:p w:rsidR="00860C86" w:rsidRPr="00A94EE5" w:rsidRDefault="00860C86" w:rsidP="0097235D">
      <w:pPr>
        <w:pStyle w:val="Prrafodelista"/>
        <w:numPr>
          <w:ilvl w:val="0"/>
          <w:numId w:val="12"/>
        </w:numPr>
        <w:spacing w:after="0" w:line="360" w:lineRule="auto"/>
        <w:jc w:val="both"/>
        <w:rPr>
          <w:rFonts w:ascii="Arial" w:hAnsi="Arial" w:cs="Arial"/>
          <w:b/>
          <w:sz w:val="24"/>
          <w:szCs w:val="24"/>
        </w:rPr>
      </w:pPr>
      <w:r w:rsidRPr="00A94EE5">
        <w:rPr>
          <w:rFonts w:ascii="Arial" w:hAnsi="Arial" w:cs="Arial"/>
          <w:b/>
          <w:sz w:val="24"/>
          <w:szCs w:val="24"/>
        </w:rPr>
        <w:t>Diagrama de flujo Representación de un proceso mediante el diagrama de flujo. Símbolos utilizados.</w:t>
      </w:r>
    </w:p>
    <w:p w:rsidR="00860C86" w:rsidRPr="00E77BA1" w:rsidRDefault="00860C86" w:rsidP="00F67541">
      <w:pPr>
        <w:autoSpaceDE w:val="0"/>
        <w:autoSpaceDN w:val="0"/>
        <w:adjustRightInd w:val="0"/>
        <w:spacing w:after="0" w:line="360" w:lineRule="auto"/>
        <w:jc w:val="both"/>
        <w:rPr>
          <w:rFonts w:ascii="Arial" w:hAnsi="Arial" w:cs="Arial"/>
          <w:sz w:val="24"/>
          <w:szCs w:val="24"/>
        </w:rPr>
      </w:pPr>
      <w:r w:rsidRPr="00E77BA1">
        <w:rPr>
          <w:rFonts w:ascii="Arial" w:hAnsi="Arial" w:cs="Arial"/>
          <w:sz w:val="24"/>
          <w:szCs w:val="24"/>
        </w:rPr>
        <w:t xml:space="preserve">Los diagramas de flujo es </w:t>
      </w:r>
      <w:r w:rsidRPr="00E77BA1">
        <w:rPr>
          <w:rFonts w:ascii="Arial" w:hAnsi="Arial" w:cs="Arial"/>
          <w:iCs/>
          <w:sz w:val="24"/>
          <w:szCs w:val="24"/>
        </w:rPr>
        <w:t xml:space="preserve">una representación gráfica de la secuencia cronológica de pasos que componen un procedimiento de un producto o servicio, o bien una combinación de ambos, </w:t>
      </w:r>
      <w:r w:rsidRPr="00E77BA1">
        <w:rPr>
          <w:rFonts w:ascii="Arial" w:hAnsi="Arial" w:cs="Arial"/>
          <w:sz w:val="24"/>
          <w:szCs w:val="24"/>
        </w:rPr>
        <w:t>de forma tal que este se comprenda más fácilmente.</w:t>
      </w:r>
    </w:p>
    <w:p w:rsidR="00F67541" w:rsidRDefault="00F67541" w:rsidP="00F67541">
      <w:pPr>
        <w:autoSpaceDE w:val="0"/>
        <w:autoSpaceDN w:val="0"/>
        <w:adjustRightInd w:val="0"/>
        <w:spacing w:after="0" w:line="360" w:lineRule="auto"/>
        <w:jc w:val="both"/>
        <w:rPr>
          <w:rFonts w:ascii="Arial" w:hAnsi="Arial" w:cs="Arial"/>
          <w:iCs/>
          <w:sz w:val="24"/>
          <w:szCs w:val="24"/>
        </w:rPr>
      </w:pPr>
    </w:p>
    <w:p w:rsidR="00860C86" w:rsidRDefault="00860C86" w:rsidP="00F67541">
      <w:pPr>
        <w:autoSpaceDE w:val="0"/>
        <w:autoSpaceDN w:val="0"/>
        <w:adjustRightInd w:val="0"/>
        <w:spacing w:after="0" w:line="360" w:lineRule="auto"/>
        <w:jc w:val="both"/>
        <w:rPr>
          <w:rFonts w:ascii="Arial" w:hAnsi="Arial" w:cs="Arial"/>
          <w:sz w:val="24"/>
          <w:szCs w:val="24"/>
        </w:rPr>
      </w:pPr>
      <w:r w:rsidRPr="00E77BA1">
        <w:rPr>
          <w:rFonts w:ascii="Arial" w:hAnsi="Arial" w:cs="Arial"/>
          <w:iCs/>
          <w:sz w:val="24"/>
          <w:szCs w:val="24"/>
        </w:rPr>
        <w:lastRenderedPageBreak/>
        <w:t xml:space="preserve">Se representan mediante </w:t>
      </w:r>
      <w:r w:rsidRPr="00E77BA1">
        <w:rPr>
          <w:rFonts w:ascii="Arial" w:hAnsi="Arial" w:cs="Arial"/>
          <w:sz w:val="24"/>
          <w:szCs w:val="24"/>
        </w:rPr>
        <w:t>una mezcla de símbolos y explicaciones que se conectan por medio de flechas para indicar la secuencia los pasos de un proceso.</w:t>
      </w:r>
    </w:p>
    <w:p w:rsidR="00F67541" w:rsidRDefault="00F67541" w:rsidP="00F67541">
      <w:pPr>
        <w:autoSpaceDE w:val="0"/>
        <w:autoSpaceDN w:val="0"/>
        <w:adjustRightInd w:val="0"/>
        <w:spacing w:after="0" w:line="360" w:lineRule="auto"/>
        <w:jc w:val="both"/>
        <w:rPr>
          <w:rFonts w:ascii="Arial" w:hAnsi="Arial" w:cs="Arial"/>
          <w:sz w:val="24"/>
          <w:szCs w:val="24"/>
        </w:rPr>
      </w:pPr>
    </w:p>
    <w:p w:rsidR="00860C86" w:rsidRPr="00E77BA1" w:rsidRDefault="00860C86" w:rsidP="00F67541">
      <w:pPr>
        <w:autoSpaceDE w:val="0"/>
        <w:autoSpaceDN w:val="0"/>
        <w:adjustRightInd w:val="0"/>
        <w:spacing w:after="0" w:line="360" w:lineRule="auto"/>
        <w:jc w:val="both"/>
        <w:rPr>
          <w:rFonts w:ascii="Arial" w:hAnsi="Arial" w:cs="Arial"/>
          <w:sz w:val="24"/>
          <w:szCs w:val="24"/>
        </w:rPr>
      </w:pPr>
      <w:r w:rsidRPr="00E77BA1">
        <w:rPr>
          <w:rFonts w:ascii="Arial" w:hAnsi="Arial" w:cs="Arial"/>
          <w:sz w:val="24"/>
          <w:szCs w:val="24"/>
        </w:rPr>
        <w:t>Esta herramienta es de gran utilidad para una organización, debido a que su uso contribuye a mejorar continuamente las actividades operativas de una organización, es decir:</w:t>
      </w:r>
    </w:p>
    <w:p w:rsidR="00860C86" w:rsidRPr="00E77BA1" w:rsidRDefault="00860C86" w:rsidP="0097235D">
      <w:pPr>
        <w:pStyle w:val="Prrafodelista"/>
        <w:numPr>
          <w:ilvl w:val="0"/>
          <w:numId w:val="39"/>
        </w:numPr>
        <w:autoSpaceDE w:val="0"/>
        <w:autoSpaceDN w:val="0"/>
        <w:adjustRightInd w:val="0"/>
        <w:spacing w:after="0" w:line="360" w:lineRule="auto"/>
        <w:jc w:val="both"/>
        <w:rPr>
          <w:rFonts w:ascii="Arial" w:hAnsi="Arial" w:cs="Arial"/>
          <w:sz w:val="24"/>
          <w:szCs w:val="24"/>
        </w:rPr>
      </w:pPr>
      <w:r w:rsidRPr="00E77BA1">
        <w:rPr>
          <w:rFonts w:ascii="Arial" w:hAnsi="Arial" w:cs="Arial"/>
          <w:sz w:val="24"/>
          <w:szCs w:val="24"/>
        </w:rPr>
        <w:t>Proporciona información sobre los procesos de forma clara, ordenada y concisa de los procedimientos tantos operativos como administrativo, proporcionando insumos o recursos y a quién van dirigidos.</w:t>
      </w:r>
    </w:p>
    <w:p w:rsidR="00860C86" w:rsidRDefault="00860C86" w:rsidP="0097235D">
      <w:pPr>
        <w:pStyle w:val="Prrafodelista"/>
        <w:numPr>
          <w:ilvl w:val="0"/>
          <w:numId w:val="39"/>
        </w:numPr>
        <w:autoSpaceDE w:val="0"/>
        <w:autoSpaceDN w:val="0"/>
        <w:adjustRightInd w:val="0"/>
        <w:spacing w:after="0" w:line="360" w:lineRule="auto"/>
        <w:jc w:val="both"/>
        <w:rPr>
          <w:rFonts w:ascii="Arial" w:hAnsi="Arial" w:cs="Arial"/>
          <w:sz w:val="24"/>
          <w:szCs w:val="24"/>
        </w:rPr>
      </w:pPr>
      <w:r w:rsidRPr="00E77BA1">
        <w:rPr>
          <w:rFonts w:ascii="Arial" w:hAnsi="Arial" w:cs="Arial"/>
          <w:sz w:val="24"/>
          <w:szCs w:val="24"/>
        </w:rPr>
        <w:t>Permiten identificar problemas tales como cuellos de botella o posibles duplicidades que se presentan durante el desarrollo de los procedimientos, así como las responsabilidades y los puntos de decisión.</w:t>
      </w:r>
    </w:p>
    <w:p w:rsidR="00860C86" w:rsidRDefault="00860C86" w:rsidP="0097235D">
      <w:pPr>
        <w:pStyle w:val="Prrafodelista"/>
        <w:numPr>
          <w:ilvl w:val="0"/>
          <w:numId w:val="39"/>
        </w:numPr>
        <w:autoSpaceDE w:val="0"/>
        <w:autoSpaceDN w:val="0"/>
        <w:adjustRightInd w:val="0"/>
        <w:spacing w:after="0" w:line="360" w:lineRule="auto"/>
        <w:jc w:val="both"/>
        <w:rPr>
          <w:rFonts w:ascii="Arial" w:hAnsi="Arial" w:cs="Arial"/>
          <w:sz w:val="24"/>
          <w:szCs w:val="24"/>
        </w:rPr>
      </w:pPr>
      <w:r w:rsidRPr="0049522A">
        <w:rPr>
          <w:rFonts w:ascii="Arial" w:hAnsi="Arial" w:cs="Arial"/>
          <w:sz w:val="24"/>
          <w:szCs w:val="24"/>
        </w:rPr>
        <w:t xml:space="preserve">Sirven como herramienta para </w:t>
      </w:r>
      <w:r>
        <w:rPr>
          <w:rFonts w:ascii="Arial" w:hAnsi="Arial" w:cs="Arial"/>
          <w:sz w:val="24"/>
          <w:szCs w:val="24"/>
        </w:rPr>
        <w:t xml:space="preserve">formar y </w:t>
      </w:r>
      <w:r w:rsidRPr="0049522A">
        <w:rPr>
          <w:rFonts w:ascii="Arial" w:hAnsi="Arial" w:cs="Arial"/>
          <w:sz w:val="24"/>
          <w:szCs w:val="24"/>
        </w:rPr>
        <w:t xml:space="preserve">capacitar a los nuevos </w:t>
      </w:r>
      <w:r>
        <w:rPr>
          <w:rFonts w:ascii="Arial" w:hAnsi="Arial" w:cs="Arial"/>
          <w:sz w:val="24"/>
          <w:szCs w:val="24"/>
        </w:rPr>
        <w:t>trabajadores y trabajadoras en los procesos productivo de la organización.</w:t>
      </w:r>
    </w:p>
    <w:p w:rsidR="00860C86" w:rsidRDefault="00860C86" w:rsidP="0097235D">
      <w:pPr>
        <w:pStyle w:val="Prrafodelista"/>
        <w:numPr>
          <w:ilvl w:val="0"/>
          <w:numId w:val="39"/>
        </w:numPr>
        <w:autoSpaceDE w:val="0"/>
        <w:autoSpaceDN w:val="0"/>
        <w:adjustRightInd w:val="0"/>
        <w:spacing w:after="0" w:line="360" w:lineRule="auto"/>
        <w:jc w:val="both"/>
        <w:rPr>
          <w:rFonts w:ascii="Arial" w:hAnsi="Arial" w:cs="Arial"/>
          <w:sz w:val="24"/>
          <w:szCs w:val="24"/>
        </w:rPr>
      </w:pPr>
      <w:r w:rsidRPr="0049522A">
        <w:rPr>
          <w:rFonts w:ascii="Arial" w:hAnsi="Arial" w:cs="Arial"/>
          <w:sz w:val="24"/>
          <w:szCs w:val="24"/>
        </w:rPr>
        <w:t>Identifica al titular responsable del procedimiento, y en caso de su ausencia pueda ser reemplazado por otro personal para asegurar la continuidad de las operaciones.</w:t>
      </w:r>
    </w:p>
    <w:p w:rsidR="00860C86" w:rsidRDefault="00860C86" w:rsidP="0097235D">
      <w:pPr>
        <w:pStyle w:val="Prrafodelista"/>
        <w:numPr>
          <w:ilvl w:val="0"/>
          <w:numId w:val="39"/>
        </w:numPr>
        <w:autoSpaceDE w:val="0"/>
        <w:autoSpaceDN w:val="0"/>
        <w:adjustRightInd w:val="0"/>
        <w:spacing w:after="0" w:line="360" w:lineRule="auto"/>
        <w:jc w:val="both"/>
        <w:rPr>
          <w:rFonts w:ascii="Arial" w:hAnsi="Arial" w:cs="Arial"/>
          <w:sz w:val="24"/>
          <w:szCs w:val="24"/>
        </w:rPr>
      </w:pPr>
      <w:r>
        <w:rPr>
          <w:rFonts w:ascii="Arial" w:hAnsi="Arial" w:cs="Arial"/>
          <w:sz w:val="24"/>
          <w:szCs w:val="24"/>
        </w:rPr>
        <w:t xml:space="preserve">Los </w:t>
      </w:r>
      <w:r w:rsidRPr="0049522A">
        <w:rPr>
          <w:rFonts w:ascii="Arial" w:hAnsi="Arial" w:cs="Arial"/>
          <w:sz w:val="24"/>
          <w:szCs w:val="24"/>
        </w:rPr>
        <w:t>diagrama</w:t>
      </w:r>
      <w:r>
        <w:rPr>
          <w:rFonts w:ascii="Arial" w:hAnsi="Arial" w:cs="Arial"/>
          <w:sz w:val="24"/>
          <w:szCs w:val="24"/>
        </w:rPr>
        <w:t>s</w:t>
      </w:r>
      <w:r w:rsidRPr="0049522A">
        <w:rPr>
          <w:rFonts w:ascii="Arial" w:hAnsi="Arial" w:cs="Arial"/>
          <w:sz w:val="24"/>
          <w:szCs w:val="24"/>
        </w:rPr>
        <w:t xml:space="preserve"> de flujo</w:t>
      </w:r>
      <w:r>
        <w:rPr>
          <w:rFonts w:ascii="Arial" w:hAnsi="Arial" w:cs="Arial"/>
          <w:sz w:val="24"/>
          <w:szCs w:val="24"/>
        </w:rPr>
        <w:t>s</w:t>
      </w:r>
      <w:r w:rsidRPr="0049522A">
        <w:rPr>
          <w:rFonts w:ascii="Arial" w:hAnsi="Arial" w:cs="Arial"/>
          <w:sz w:val="24"/>
          <w:szCs w:val="24"/>
        </w:rPr>
        <w:t xml:space="preserve"> es una actividad que agrega valor</w:t>
      </w:r>
      <w:r>
        <w:rPr>
          <w:rFonts w:ascii="Arial" w:hAnsi="Arial" w:cs="Arial"/>
          <w:sz w:val="24"/>
          <w:szCs w:val="24"/>
        </w:rPr>
        <w:t xml:space="preserve"> al proceso</w:t>
      </w:r>
      <w:r w:rsidRPr="0049522A">
        <w:rPr>
          <w:rFonts w:ascii="Arial" w:hAnsi="Arial" w:cs="Arial"/>
          <w:sz w:val="24"/>
          <w:szCs w:val="24"/>
        </w:rPr>
        <w:t>,</w:t>
      </w:r>
      <w:r>
        <w:rPr>
          <w:rFonts w:ascii="Arial" w:hAnsi="Arial" w:cs="Arial"/>
          <w:sz w:val="24"/>
          <w:szCs w:val="24"/>
        </w:rPr>
        <w:t xml:space="preserve"> el mismo debe ser actualizado en caso de que ocurra cambios en los procesos tantos operativos como administrativo de la organización.</w:t>
      </w:r>
    </w:p>
    <w:p w:rsidR="00860C86" w:rsidRDefault="00860C86" w:rsidP="00860C86">
      <w:pPr>
        <w:autoSpaceDE w:val="0"/>
        <w:autoSpaceDN w:val="0"/>
        <w:adjustRightInd w:val="0"/>
        <w:spacing w:after="0" w:line="240" w:lineRule="auto"/>
        <w:rPr>
          <w:rFonts w:ascii="Trebuchet MS" w:hAnsi="Trebuchet MS" w:cs="Trebuchet MS"/>
          <w:b/>
          <w:bCs/>
          <w:sz w:val="30"/>
          <w:szCs w:val="30"/>
        </w:rPr>
      </w:pPr>
    </w:p>
    <w:p w:rsidR="00860C86" w:rsidRPr="007A0B2B" w:rsidRDefault="00B81825" w:rsidP="00860C86">
      <w:pPr>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w:t>
      </w:r>
      <w:r w:rsidR="00860C86" w:rsidRPr="007A0B2B">
        <w:rPr>
          <w:rFonts w:ascii="Arial" w:hAnsi="Arial" w:cs="Arial"/>
          <w:b/>
          <w:sz w:val="24"/>
          <w:szCs w:val="24"/>
        </w:rPr>
        <w:t>.1</w:t>
      </w:r>
      <w:r>
        <w:rPr>
          <w:rFonts w:ascii="Arial" w:hAnsi="Arial" w:cs="Arial"/>
          <w:b/>
          <w:sz w:val="24"/>
          <w:szCs w:val="24"/>
        </w:rPr>
        <w:t>.</w:t>
      </w:r>
      <w:r w:rsidR="00860C86" w:rsidRPr="007A0B2B">
        <w:rPr>
          <w:rFonts w:ascii="Arial" w:hAnsi="Arial" w:cs="Arial"/>
          <w:b/>
          <w:sz w:val="24"/>
          <w:szCs w:val="24"/>
        </w:rPr>
        <w:t xml:space="preserve"> Simbología</w:t>
      </w:r>
    </w:p>
    <w:p w:rsidR="00860C86" w:rsidRPr="00386895" w:rsidRDefault="00860C86" w:rsidP="00F67541">
      <w:pPr>
        <w:autoSpaceDE w:val="0"/>
        <w:autoSpaceDN w:val="0"/>
        <w:adjustRightInd w:val="0"/>
        <w:spacing w:after="0" w:line="360" w:lineRule="auto"/>
        <w:jc w:val="both"/>
        <w:rPr>
          <w:rFonts w:ascii="Arial" w:hAnsi="Arial" w:cs="Arial"/>
          <w:sz w:val="24"/>
          <w:szCs w:val="24"/>
        </w:rPr>
      </w:pPr>
      <w:r w:rsidRPr="00386895">
        <w:rPr>
          <w:rFonts w:ascii="Arial" w:hAnsi="Arial" w:cs="Arial"/>
          <w:sz w:val="24"/>
          <w:szCs w:val="24"/>
        </w:rPr>
        <w:t>Para la construcción de los Diagramas de Flu</w:t>
      </w:r>
      <w:r>
        <w:rPr>
          <w:rFonts w:ascii="Arial" w:hAnsi="Arial" w:cs="Arial"/>
          <w:sz w:val="24"/>
          <w:szCs w:val="24"/>
        </w:rPr>
        <w:t xml:space="preserve">jo se utilizarán los siguientes </w:t>
      </w:r>
      <w:r w:rsidRPr="00386895">
        <w:rPr>
          <w:rFonts w:ascii="Arial" w:hAnsi="Arial" w:cs="Arial"/>
          <w:sz w:val="24"/>
          <w:szCs w:val="24"/>
        </w:rPr>
        <w:t>símbolos:</w:t>
      </w:r>
    </w:p>
    <w:tbl>
      <w:tblPr>
        <w:tblStyle w:val="Listaclara-nfasis4"/>
        <w:tblW w:w="0" w:type="auto"/>
        <w:tblLook w:val="04A0" w:firstRow="1" w:lastRow="0" w:firstColumn="1" w:lastColumn="0" w:noHBand="0" w:noVBand="1"/>
      </w:tblPr>
      <w:tblGrid>
        <w:gridCol w:w="1566"/>
        <w:gridCol w:w="2716"/>
        <w:gridCol w:w="1596"/>
        <w:gridCol w:w="2841"/>
      </w:tblGrid>
      <w:tr w:rsidR="00860C86" w:rsidRPr="00D7663A" w:rsidTr="00F675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tcPr>
          <w:p w:rsidR="00860C86" w:rsidRPr="00D7663A" w:rsidRDefault="00860C86" w:rsidP="007A587C">
            <w:pPr>
              <w:pStyle w:val="Prrafodelista"/>
              <w:ind w:left="0"/>
              <w:jc w:val="center"/>
              <w:rPr>
                <w:rFonts w:ascii="Arial" w:hAnsi="Arial" w:cs="Arial"/>
                <w:iCs/>
                <w:sz w:val="24"/>
                <w:szCs w:val="24"/>
              </w:rPr>
            </w:pPr>
            <w:r w:rsidRPr="00D7663A">
              <w:rPr>
                <w:rFonts w:ascii="Arial" w:hAnsi="Arial" w:cs="Arial"/>
                <w:iCs/>
                <w:sz w:val="24"/>
                <w:szCs w:val="24"/>
              </w:rPr>
              <w:t>Símbolos</w:t>
            </w:r>
          </w:p>
        </w:tc>
        <w:tc>
          <w:tcPr>
            <w:tcW w:w="2716" w:type="dxa"/>
          </w:tcPr>
          <w:p w:rsidR="00860C86" w:rsidRPr="00D7663A" w:rsidRDefault="00860C86" w:rsidP="007A587C">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Significado</w:t>
            </w:r>
          </w:p>
        </w:tc>
        <w:tc>
          <w:tcPr>
            <w:tcW w:w="1596" w:type="dxa"/>
          </w:tcPr>
          <w:p w:rsidR="00860C86" w:rsidRPr="00D7663A" w:rsidRDefault="00860C86" w:rsidP="007A587C">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Símbolos</w:t>
            </w:r>
          </w:p>
        </w:tc>
        <w:tc>
          <w:tcPr>
            <w:tcW w:w="2841" w:type="dxa"/>
          </w:tcPr>
          <w:p w:rsidR="00860C86" w:rsidRPr="00D7663A" w:rsidRDefault="00860C86" w:rsidP="007A587C">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Significado</w:t>
            </w:r>
          </w:p>
        </w:tc>
      </w:tr>
      <w:tr w:rsidR="00860C86" w:rsidRPr="00D7663A" w:rsidTr="00F67541">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16"/>
                <w:szCs w:val="16"/>
              </w:rPr>
            </w:pPr>
            <w:r>
              <w:rPr>
                <w:rFonts w:ascii="Arial" w:hAnsi="Arial" w:cs="Arial"/>
                <w:b w:val="0"/>
                <w:bCs w:val="0"/>
                <w:i/>
                <w:iCs/>
                <w:noProof/>
                <w:sz w:val="26"/>
                <w:szCs w:val="26"/>
                <w:lang w:val="es-VE" w:eastAsia="es-VE"/>
              </w:rPr>
            </w:r>
            <w:r>
              <w:rPr>
                <w:rFonts w:ascii="Arial" w:hAnsi="Arial" w:cs="Arial"/>
                <w:b w:val="0"/>
                <w:bCs w:val="0"/>
                <w:i/>
                <w:iCs/>
                <w:noProof/>
                <w:sz w:val="26"/>
                <w:szCs w:val="26"/>
                <w:lang w:val="es-VE" w:eastAsia="es-VE"/>
              </w:rPr>
              <w:pict>
                <v:roundrect id="_x0000_s1229" style="width:56.7pt;height:17pt;visibility:visible;mso-wrap-style:square;mso-left-percent:-10001;mso-top-percent:-10001;mso-position-horizontal:absolute;mso-position-horizontal-relative:char;mso-position-vertical:absolute;mso-position-vertical-relative:line;mso-left-percent:-10001;mso-top-percent:-10001;v-text-anchor:middle" arcsize="200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roundrect>
              </w:pict>
            </w:r>
          </w:p>
        </w:tc>
        <w:tc>
          <w:tcPr>
            <w:tcW w:w="2716"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Inicio o fin del diagrama</w:t>
            </w:r>
          </w:p>
        </w:tc>
        <w:tc>
          <w:tcPr>
            <w:tcW w:w="1596" w:type="dxa"/>
            <w:vAlign w:val="center"/>
          </w:tcPr>
          <w:p w:rsidR="00860C86" w:rsidRPr="00D7663A" w:rsidRDefault="00B61335"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type id="_x0000_t109" coordsize="21600,21600" o:spt="109" path="m,l,21600r21600,l21600,xe">
                  <v:stroke joinstyle="miter"/>
                  <v:path gradientshapeok="t" o:connecttype="rect"/>
                </v:shapetype>
                <v:shape id="_x0000_s1228" type="#_x0000_t109"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Realización de una actividad</w:t>
            </w:r>
          </w:p>
        </w:tc>
      </w:tr>
      <w:tr w:rsidR="00860C86" w:rsidRPr="00D7663A" w:rsidTr="00F67541">
        <w:trPr>
          <w:trHeight w:val="239"/>
        </w:trPr>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type id="_x0000_t110" coordsize="21600,21600" o:spt="110" path="m10800,l,10800,10800,21600,21600,10800xe">
                  <v:stroke joinstyle="miter"/>
                  <v:path gradientshapeok="t" o:connecttype="rect" textboxrect="5400,5400,16200,16200"/>
                </v:shapetype>
                <v:shape id="_x0000_s1227" type="#_x0000_t110" style="width:45.3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716"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Análisis de la situación y toma de decisión</w:t>
            </w:r>
          </w:p>
        </w:tc>
        <w:tc>
          <w:tcPr>
            <w:tcW w:w="1596" w:type="dxa"/>
            <w:vAlign w:val="center"/>
          </w:tcPr>
          <w:p w:rsidR="00860C86" w:rsidRPr="00D7663A" w:rsidRDefault="00B61335"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226" type="#_x0000_t114"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Documentación</w:t>
            </w:r>
          </w:p>
        </w:tc>
      </w:tr>
      <w:tr w:rsidR="00860C86" w:rsidRPr="00D7663A" w:rsidTr="00F67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type id="_x0000_t135" coordsize="21600,21600" o:spt="135" path="m10800,qx21600,10800,10800,21600l,21600,,xe">
                  <v:stroke joinstyle="miter"/>
                  <v:path gradientshapeok="t" o:connecttype="rect" textboxrect="0,3163,18437,18437"/>
                </v:shapetype>
                <v:shape id="_x0000_s1225" type="#_x0000_t135"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716"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Demoras</w:t>
            </w:r>
          </w:p>
        </w:tc>
        <w:tc>
          <w:tcPr>
            <w:tcW w:w="1596" w:type="dxa"/>
            <w:vAlign w:val="center"/>
          </w:tcPr>
          <w:p w:rsidR="00860C86" w:rsidRPr="00D7663A" w:rsidRDefault="00B61335"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224" type="#_x0000_t7"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" adj="4304"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Datos</w:t>
            </w:r>
          </w:p>
        </w:tc>
      </w:tr>
      <w:tr w:rsidR="00860C86" w:rsidRPr="00D7663A" w:rsidTr="00F67541">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24"/>
                <w:szCs w:val="24"/>
              </w:rPr>
            </w:pPr>
            <w:r>
              <w:rPr>
                <w:rFonts w:ascii="Arial" w:hAnsi="Arial" w:cs="Arial"/>
                <w:b w:val="0"/>
                <w:bCs w:val="0"/>
                <w:noProof/>
                <w:sz w:val="20"/>
                <w:szCs w:val="20"/>
                <w:lang w:val="es-VE" w:eastAsia="es-VE"/>
              </w:rPr>
            </w:r>
            <w:r>
              <w:rPr>
                <w:rFonts w:ascii="Arial" w:hAnsi="Arial" w:cs="Arial"/>
                <w:b w:val="0"/>
                <w:bCs w:val="0"/>
                <w:noProof/>
                <w:sz w:val="20"/>
                <w:szCs w:val="20"/>
                <w:lang w:val="es-VE" w:eastAsia="es-VE"/>
              </w:rPr>
              <w:pict>
                <v:group id="_x0000_s1026" style="width:42.4pt;height:23.6pt;mso-position-horizontal-relative:char;mso-position-vertical-relative:line" coordsize="5384,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">
                  <v:shapetype id="_x0000_t120" coordsize="21600,21600" o:spt="120" path="m10800,qx,10800,10800,21600,21600,10800,10800,xe">
                    <v:path gradientshapeok="t" o:connecttype="custom" o:connectlocs="10800,0;3163,3163;0,10800;3163,18437;10800,21600;18437,18437;21600,10800;18437,3163" textboxrect="3163,3163,18437,18437"/>
                  </v:shapetype>
                  <v:shape id="34 Conector" o:spid="_x0000_s1027" type="#_x0000_t120" style="position:absolute;width:5384;height:2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qCMMA&#10;AADbAAAADwAAAGRycy9kb3ducmV2LnhtbESPQWsCMRSE7wX/Q3hCbzVbabu6GkWUggcP7dYf8Ng8&#10;N0uTlyWJ7vbfm0Khx2FmvmHW29FZcaMQO88KnmcFCOLG645bBeev96cFiJiQNVrPpOCHImw3k4c1&#10;VtoP/Em3OrUiQzhWqMCk1FdSxsaQwzjzPXH2Lj44TFmGVuqAQ4Y7K+dF8SYddpwXDPa0N9R811en&#10;4PR6deljMSxPB6NLaw9lP+6DUo/TcbcCkWhM/+G/9lErKF/g90v+A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kqCMMAAADbAAAADwAAAAAAAAAAAAAAAACYAgAAZHJzL2Rv&#10;d25yZXYueG1sUEsFBgAAAAAEAAQA9QAAAIgDAAAAAA==&#10;" fillcolor="#769535" stroked="f">
                    <v:fill color2="#9cc746" rotate="t" angle="180" colors="0 #769535;52429f #9bc348;1 #9cc746" focus="100%" type="gradient">
                      <o:fill v:ext="view" type="gradientUnscaled"/>
                    </v:fill>
                    <v:shadow on="t" color="black" opacity="22937f" origin=",.5" offset="0,.63889mm"/>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35 Flecha derecha" o:spid="_x0000_s1028" type="#_x0000_t13" style="position:absolute;left:1539;top:362;width:2532;height:2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SkNMIA&#10;AADbAAAADwAAAGRycy9kb3ducmV2LnhtbESPQWsCMRSE74X+h/AEL6UmXbSVrVFKQfCqteDxkTw3&#10;Wzcv6yZq+u+bQqHHYWa+YRar7DtxpSG2gTU8TRQIYhNsy42G/cf6cQ4iJmSLXWDS8E0RVsv7uwXW&#10;Ntx4S9ddakSBcKxRg0upr6WMxpHHOAk9cfGOYfCYihwaaQe8FbjvZKXUs/TYcllw2NO7I3PaXbyG&#10;aUalDl+zQ64+H6rzuTWu6o3W41F+ewWRKKf/8F97YzW8zOD3S/kB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FKQ0wgAAANsAAAAPAAAAAAAAAAAAAAAAAJgCAABkcnMvZG93&#10;bnJldi54bWxQSwUGAAAAAAQABAD1AAAAhwMAAAAA&#10;" adj="11499" fillcolor="#c9b5e8" strokecolor="#7d60a0">
                    <v:fill color2="#f0eaf9" rotate="t" angle="180" colors="0 #c9b5e8;22938f #d9cbee;1 #f0eaf9" focus="100%" type="gradient"/>
                    <v:shadow on="t" color="black" opacity="24903f" origin=",.5" offset="0,.55556mm"/>
                  </v:shape>
                  <w10:wrap type="none"/>
                  <w10:anchorlock/>
                </v:group>
              </w:pict>
            </w:r>
          </w:p>
        </w:tc>
        <w:tc>
          <w:tcPr>
            <w:tcW w:w="2716"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Actividad combinadas</w:t>
            </w:r>
          </w:p>
        </w:tc>
        <w:tc>
          <w:tcPr>
            <w:tcW w:w="1596" w:type="dxa"/>
            <w:vAlign w:val="center"/>
          </w:tcPr>
          <w:p w:rsidR="00860C86" w:rsidRPr="00D7663A" w:rsidRDefault="00B61335" w:rsidP="007A587C">
            <w:pPr>
              <w:pStyle w:val="Prrafodelista"/>
              <w:ind w:left="197"/>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_x0000_s1223" type="#_x0000_t120" style="width:28.3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Conexión o relación entre partes de un diagrama</w:t>
            </w:r>
          </w:p>
        </w:tc>
      </w:tr>
      <w:tr w:rsidR="00860C86" w:rsidRPr="00D7663A" w:rsidTr="00F67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type id="_x0000_t117" coordsize="21600,21600" o:spt="117" path="m4353,l17214,r4386,10800l17214,21600r-12861,l,10800xe">
                  <v:stroke joinstyle="miter"/>
                  <v:path gradientshapeok="t" o:connecttype="rect" textboxrect="4353,0,17214,21600"/>
                </v:shapetype>
                <v:shape id="_x0000_s1222" type="#_x0000_t117"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"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716"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Auditorias</w:t>
            </w:r>
          </w:p>
        </w:tc>
        <w:tc>
          <w:tcPr>
            <w:tcW w:w="1596" w:type="dxa"/>
            <w:vAlign w:val="center"/>
          </w:tcPr>
          <w:p w:rsidR="00860C86" w:rsidRPr="00D7663A" w:rsidRDefault="00B61335"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Trebuchet MS" w:hAnsi="Trebuchet MS" w:cs="Trebuchet MS"/>
                <w:i/>
                <w:iCs/>
                <w:noProof/>
                <w:sz w:val="26"/>
                <w:szCs w:val="26"/>
                <w:lang w:val="es-VE" w:eastAsia="es-VE"/>
              </w:rPr>
            </w:r>
            <w:r>
              <w:rPr>
                <w:rFonts w:ascii="Trebuchet MS" w:hAnsi="Trebuchet MS" w:cs="Trebuchet MS"/>
                <w:i/>
                <w:iCs/>
                <w:noProof/>
                <w:sz w:val="26"/>
                <w:szCs w:val="26"/>
                <w:lang w:val="es-VE" w:eastAsia="es-VE"/>
              </w:rPr>
              <w:pict>
                <v:shapetype id="_x0000_t112" coordsize="21600,21600" o:spt="112" path="m,l,21600r21600,l21600,xem2610,nfl2610,21600em18990,nfl18990,21600e">
                  <v:stroke joinstyle="miter"/>
                  <v:path o:extrusionok="f" gradientshapeok="t" o:connecttype="rect" textboxrect="2610,0,18990,21600"/>
                </v:shapetype>
                <v:shape id="_x0000_s1221" type="#_x0000_t112"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" fillcolor="#506329 [1638]" strokecolor="#4e6128 [1606]">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Actividad de subproceso</w:t>
            </w:r>
          </w:p>
        </w:tc>
      </w:tr>
      <w:tr w:rsidR="00860C86" w:rsidRPr="00D7663A" w:rsidTr="00F67541">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type id="_x0000_t119" coordsize="21600,21600" o:spt="119" path="m,l21600,,17240,21600r-12880,xe">
                  <v:stroke joinstyle="miter"/>
                  <v:path gradientshapeok="t" o:connecttype="custom" o:connectlocs="10800,0;2180,10800;10800,21600;19420,10800" textboxrect="4321,0,17204,21600"/>
                </v:shapetype>
                <v:shape id="_x0000_s1220" type="#_x0000_t119" style="width:56.7pt;height:26.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6"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Realización de una actividad contratada</w:t>
            </w:r>
          </w:p>
        </w:tc>
        <w:tc>
          <w:tcPr>
            <w:tcW w:w="1596" w:type="dxa"/>
            <w:vAlign w:val="center"/>
          </w:tcPr>
          <w:p w:rsidR="00860C86" w:rsidRPr="00D7663A" w:rsidRDefault="00B61335" w:rsidP="007A587C">
            <w:pPr>
              <w:pStyle w:val="Prrafodelista"/>
              <w:ind w:left="71" w:hanging="71"/>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_x0000_s1219" type="#_x0000_t13" style="width:45.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" adj="14849" fillcolor="#506329 [1638]" stroked="f">
                  <v:fill color2="#93b64c [3014]"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Transporte</w:t>
            </w:r>
          </w:p>
        </w:tc>
      </w:tr>
      <w:tr w:rsidR="00860C86" w:rsidRPr="00D7663A" w:rsidTr="00F67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246"/>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type id="_x0000_t177" coordsize="21600,21600" o:spt="177" path="m,l21600,r,17255l10800,21600,,17255xe">
                  <v:stroke joinstyle="miter"/>
                  <v:path gradientshapeok="t" o:connecttype="rect" textboxrect="0,0,21600,17255"/>
                </v:shapetype>
                <v:shape id="_x0000_s1218" type="#_x0000_t177" style="width:36.85pt;height:3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6"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Referencia a otra pagina</w:t>
            </w:r>
          </w:p>
        </w:tc>
        <w:tc>
          <w:tcPr>
            <w:tcW w:w="1596" w:type="dxa"/>
            <w:vAlign w:val="center"/>
          </w:tcPr>
          <w:p w:rsidR="00860C86" w:rsidRPr="00D7663A" w:rsidRDefault="00B61335" w:rsidP="007A587C">
            <w:pPr>
              <w:pStyle w:val="Prrafodelista"/>
              <w:ind w:left="213"/>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217" type="#_x0000_t132" style="width:36.85pt;height:3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" fillcolor="#769535" strokecolor="#4f6228">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1" w:type="dxa"/>
            <w:vAlign w:val="center"/>
          </w:tcPr>
          <w:p w:rsidR="00860C86" w:rsidRPr="0001299B" w:rsidRDefault="00860C86" w:rsidP="007A587C">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Base de datos</w:t>
            </w:r>
          </w:p>
        </w:tc>
      </w:tr>
      <w:tr w:rsidR="00860C86" w:rsidRPr="00D7663A" w:rsidTr="00F67541">
        <w:tc>
          <w:tcPr>
            <w:cnfStyle w:val="001000000000" w:firstRow="0" w:lastRow="0" w:firstColumn="1" w:lastColumn="0" w:oddVBand="0" w:evenVBand="0" w:oddHBand="0" w:evenHBand="0" w:firstRowFirstColumn="0" w:firstRowLastColumn="0" w:lastRowFirstColumn="0" w:lastRowLastColumn="0"/>
            <w:tcW w:w="1566" w:type="dxa"/>
            <w:vAlign w:val="center"/>
          </w:tcPr>
          <w:p w:rsidR="00860C86" w:rsidRPr="00D7663A" w:rsidRDefault="00B61335" w:rsidP="007A587C">
            <w:pPr>
              <w:pStyle w:val="Prrafodelista"/>
              <w:ind w:left="246"/>
              <w:jc w:val="center"/>
              <w:rPr>
                <w:rFonts w:ascii="Arial" w:hAnsi="Arial" w:cs="Arial"/>
                <w:iCs/>
                <w:sz w:val="24"/>
                <w:szCs w:val="24"/>
              </w:rPr>
            </w:pPr>
            <w:r>
              <w:rPr>
                <w:rFonts w:ascii="Arial" w:hAnsi="Arial" w:cs="Arial"/>
                <w:iCs/>
                <w:noProof/>
                <w:sz w:val="24"/>
                <w:szCs w:val="24"/>
                <w:lang w:val="es-VE" w:eastAsia="es-VE"/>
              </w:rPr>
              <w:pict>
                <v:shapetype id="_x0000_t32" coordsize="21600,21600" o:spt="32" o:oned="t" path="m,l21600,21600e" filled="f">
                  <v:path arrowok="t" fillok="f" o:connecttype="none"/>
                  <o:lock v:ext="edit" shapetype="t"/>
                </v:shapetype>
                <v:shape id="Conector recto de flecha 65" o:spid="_x0000_s1198" type="#_x0000_t32" style="position:absolute;left:0;text-align:left;margin-left:6.3pt;margin-top:7pt;width:45.35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" strokecolor="black [3200]" strokeweight="3pt">
                  <v:stroke endarrow="open"/>
                  <v:shadow on="t" color="black" opacity="22937f" origin=",.5" offset="0,.63889mm"/>
                  <o:lock v:ext="edit" shapetype="f"/>
                </v:shape>
              </w:pict>
            </w:r>
          </w:p>
        </w:tc>
        <w:tc>
          <w:tcPr>
            <w:tcW w:w="2716"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Indicación del flujo de proceso</w:t>
            </w:r>
          </w:p>
        </w:tc>
        <w:tc>
          <w:tcPr>
            <w:tcW w:w="1596" w:type="dxa"/>
            <w:vAlign w:val="center"/>
          </w:tcPr>
          <w:p w:rsidR="00860C86" w:rsidRPr="00D7663A" w:rsidRDefault="00B61335" w:rsidP="007A587C">
            <w:pPr>
              <w:pStyle w:val="Prrafodelista"/>
              <w:ind w:left="213"/>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pict>
                <v:line id="Conector recto 64" o:spid="_x0000_s1197" style="position:absolute;left:0;text-align:left;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9pt,14pt" to="66.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" strokecolor="black [3200]" strokeweight="3pt">
                  <v:stroke dashstyle="3 1"/>
                  <v:shadow on="t" color="black" opacity="22937f" origin=",.5" offset="0,.63889mm"/>
                  <o:lock v:ext="edit" shapetype="f"/>
                </v:line>
              </w:pict>
            </w:r>
          </w:p>
        </w:tc>
        <w:tc>
          <w:tcPr>
            <w:tcW w:w="2841" w:type="dxa"/>
            <w:vAlign w:val="center"/>
          </w:tcPr>
          <w:p w:rsidR="00860C86" w:rsidRPr="0001299B" w:rsidRDefault="00860C86" w:rsidP="007A587C">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Límites geográficos</w:t>
            </w:r>
          </w:p>
        </w:tc>
      </w:tr>
    </w:tbl>
    <w:p w:rsidR="00860C86" w:rsidRDefault="00860C86" w:rsidP="00860C86">
      <w:pPr>
        <w:pStyle w:val="Prrafodelista"/>
        <w:spacing w:after="0" w:line="360" w:lineRule="auto"/>
        <w:ind w:left="360"/>
        <w:rPr>
          <w:rFonts w:ascii="Trebuchet MS" w:hAnsi="Trebuchet MS" w:cs="Trebuchet MS"/>
          <w:i/>
          <w:iCs/>
          <w:sz w:val="26"/>
          <w:szCs w:val="26"/>
        </w:rPr>
      </w:pPr>
    </w:p>
    <w:p w:rsidR="00860C86" w:rsidRPr="007A0B2B" w:rsidRDefault="00B81825" w:rsidP="00860C86">
      <w:pPr>
        <w:autoSpaceDE w:val="0"/>
        <w:autoSpaceDN w:val="0"/>
        <w:adjustRightInd w:val="0"/>
        <w:spacing w:after="0" w:line="360" w:lineRule="auto"/>
        <w:jc w:val="both"/>
        <w:rPr>
          <w:rFonts w:ascii="Arial" w:hAnsi="Arial" w:cs="Arial"/>
          <w:b/>
          <w:bCs/>
          <w:sz w:val="24"/>
          <w:szCs w:val="24"/>
        </w:rPr>
      </w:pPr>
      <w:r>
        <w:rPr>
          <w:rFonts w:ascii="Arial" w:hAnsi="Arial" w:cs="Arial"/>
          <w:b/>
          <w:bCs/>
          <w:sz w:val="24"/>
          <w:szCs w:val="24"/>
        </w:rPr>
        <w:t>1</w:t>
      </w:r>
      <w:r w:rsidR="00860C86" w:rsidRPr="007A0B2B">
        <w:rPr>
          <w:rFonts w:ascii="Arial" w:hAnsi="Arial" w:cs="Arial"/>
          <w:b/>
          <w:bCs/>
          <w:sz w:val="24"/>
          <w:szCs w:val="24"/>
        </w:rPr>
        <w:t>.2</w:t>
      </w:r>
      <w:r>
        <w:rPr>
          <w:rFonts w:ascii="Arial" w:hAnsi="Arial" w:cs="Arial"/>
          <w:b/>
          <w:bCs/>
          <w:sz w:val="24"/>
          <w:szCs w:val="24"/>
        </w:rPr>
        <w:t>.</w:t>
      </w:r>
      <w:r w:rsidR="00860C86" w:rsidRPr="007A0B2B">
        <w:rPr>
          <w:rFonts w:ascii="Arial" w:hAnsi="Arial" w:cs="Arial"/>
          <w:b/>
          <w:bCs/>
          <w:sz w:val="24"/>
          <w:szCs w:val="24"/>
        </w:rPr>
        <w:t xml:space="preserve"> Criterios para el diseño de los diagramas de flujo</w:t>
      </w:r>
    </w:p>
    <w:p w:rsidR="00860C86" w:rsidRPr="00386895" w:rsidRDefault="00860C86" w:rsidP="00F67541">
      <w:pPr>
        <w:autoSpaceDE w:val="0"/>
        <w:autoSpaceDN w:val="0"/>
        <w:adjustRightInd w:val="0"/>
        <w:spacing w:after="0" w:line="360" w:lineRule="auto"/>
        <w:jc w:val="both"/>
        <w:rPr>
          <w:rFonts w:ascii="Arial" w:hAnsi="Arial" w:cs="Arial"/>
          <w:sz w:val="24"/>
          <w:szCs w:val="24"/>
        </w:rPr>
      </w:pPr>
      <w:r w:rsidRPr="00386895">
        <w:rPr>
          <w:rFonts w:ascii="Arial" w:hAnsi="Arial" w:cs="Arial"/>
          <w:sz w:val="24"/>
          <w:szCs w:val="24"/>
        </w:rPr>
        <w:t>Al momento de elaborar un diagrama de flujo deben considerarse los siguientes criterios:</w:t>
      </w:r>
    </w:p>
    <w:p w:rsidR="00860C86" w:rsidRPr="00FC5BBF" w:rsidRDefault="00860C86" w:rsidP="0097235D">
      <w:pPr>
        <w:pStyle w:val="Prrafodelista"/>
        <w:numPr>
          <w:ilvl w:val="0"/>
          <w:numId w:val="18"/>
        </w:numPr>
        <w:autoSpaceDE w:val="0"/>
        <w:autoSpaceDN w:val="0"/>
        <w:adjustRightInd w:val="0"/>
        <w:spacing w:after="0" w:line="360" w:lineRule="auto"/>
        <w:ind w:left="360"/>
        <w:jc w:val="both"/>
        <w:rPr>
          <w:rFonts w:ascii="Arial" w:hAnsi="Arial" w:cs="Arial"/>
          <w:sz w:val="24"/>
          <w:szCs w:val="24"/>
        </w:rPr>
      </w:pPr>
      <w:r w:rsidRPr="00FC5BBF">
        <w:rPr>
          <w:rFonts w:ascii="Arial" w:hAnsi="Arial" w:cs="Arial"/>
          <w:b/>
          <w:bCs/>
          <w:sz w:val="24"/>
          <w:szCs w:val="24"/>
        </w:rPr>
        <w:t>Encabezado del diagrama de flujo</w:t>
      </w:r>
      <w:r w:rsidRPr="00FC5BBF">
        <w:rPr>
          <w:rFonts w:ascii="Arial" w:hAnsi="Arial" w:cs="Arial"/>
          <w:sz w:val="24"/>
          <w:szCs w:val="24"/>
        </w:rPr>
        <w:t>, este debe contener la siguiente información:</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Nombre de la institución.</w:t>
      </w:r>
    </w:p>
    <w:p w:rsidR="00860C86" w:rsidRPr="00FC5BBF"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Título, o sea diagrama de flujo.</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Denominación del proceso o procedimiento.</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Denominación del sector responsable del procedimiento.</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Fecha de elaboración.</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Nombre del analista que realizó el trabajo.</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Nombres y abreviaturas de los documentos utilizados en el proceso o</w:t>
      </w:r>
      <w:r>
        <w:rPr>
          <w:rFonts w:ascii="Arial" w:hAnsi="Arial" w:cs="Arial"/>
          <w:sz w:val="24"/>
          <w:szCs w:val="24"/>
        </w:rPr>
        <w:t xml:space="preserve"> </w:t>
      </w:r>
      <w:r w:rsidRPr="00FC5BBF">
        <w:rPr>
          <w:rFonts w:ascii="Arial" w:hAnsi="Arial" w:cs="Arial"/>
          <w:sz w:val="24"/>
          <w:szCs w:val="24"/>
        </w:rPr>
        <w:t>procedimiento y de los responsables.</w:t>
      </w:r>
    </w:p>
    <w:p w:rsidR="00860C86" w:rsidRDefault="00860C86" w:rsidP="0097235D">
      <w:pPr>
        <w:pStyle w:val="Prrafodelista"/>
        <w:numPr>
          <w:ilvl w:val="0"/>
          <w:numId w:val="40"/>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Simbología utilizada y su significado.</w:t>
      </w:r>
    </w:p>
    <w:p w:rsidR="00F67541" w:rsidRPr="00FC5BBF" w:rsidRDefault="00F67541" w:rsidP="00F67541">
      <w:pPr>
        <w:pStyle w:val="Prrafodelista"/>
        <w:autoSpaceDE w:val="0"/>
        <w:autoSpaceDN w:val="0"/>
        <w:adjustRightInd w:val="0"/>
        <w:spacing w:after="0" w:line="360" w:lineRule="auto"/>
        <w:jc w:val="both"/>
        <w:rPr>
          <w:rFonts w:ascii="Arial" w:hAnsi="Arial" w:cs="Arial"/>
          <w:sz w:val="24"/>
          <w:szCs w:val="24"/>
        </w:rPr>
      </w:pPr>
    </w:p>
    <w:p w:rsidR="00860C86" w:rsidRPr="00FC5BBF" w:rsidRDefault="00860C86" w:rsidP="0097235D">
      <w:pPr>
        <w:pStyle w:val="Prrafodelista"/>
        <w:numPr>
          <w:ilvl w:val="0"/>
          <w:numId w:val="18"/>
        </w:numPr>
        <w:autoSpaceDE w:val="0"/>
        <w:autoSpaceDN w:val="0"/>
        <w:adjustRightInd w:val="0"/>
        <w:spacing w:after="0" w:line="360" w:lineRule="auto"/>
        <w:ind w:left="360"/>
        <w:jc w:val="both"/>
        <w:rPr>
          <w:rFonts w:ascii="Arial" w:hAnsi="Arial" w:cs="Arial"/>
          <w:sz w:val="24"/>
          <w:szCs w:val="24"/>
        </w:rPr>
      </w:pPr>
      <w:r w:rsidRPr="00FC5BBF">
        <w:rPr>
          <w:rFonts w:ascii="Arial" w:hAnsi="Arial" w:cs="Arial"/>
          <w:b/>
          <w:bCs/>
          <w:sz w:val="24"/>
          <w:szCs w:val="24"/>
        </w:rPr>
        <w:t>Estructura del diagrama de flujo</w:t>
      </w:r>
      <w:r w:rsidRPr="00FC5BBF">
        <w:rPr>
          <w:rFonts w:ascii="Arial" w:hAnsi="Arial" w:cs="Arial"/>
          <w:sz w:val="24"/>
          <w:szCs w:val="24"/>
        </w:rPr>
        <w:t>, deben seguirse estas recomendaciones: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Debe de indicarse claramente dónde inicia y dónde termina el diagrama.</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Las líneas deben ser verticales u horizontales, nunca diagonales.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No cruzar las líneas de flujo empleando los conectores adecuados sin hacer uso</w:t>
      </w:r>
      <w:r>
        <w:rPr>
          <w:rFonts w:ascii="Arial" w:hAnsi="Arial" w:cs="Arial"/>
          <w:sz w:val="24"/>
          <w:szCs w:val="24"/>
        </w:rPr>
        <w:t xml:space="preserve"> </w:t>
      </w:r>
      <w:r w:rsidRPr="00FC5BBF">
        <w:rPr>
          <w:rFonts w:ascii="Arial" w:hAnsi="Arial" w:cs="Arial"/>
          <w:sz w:val="24"/>
          <w:szCs w:val="24"/>
        </w:rPr>
        <w:t>excesivo de ellos.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No fraccionar el diagrama con el uso excesivo de conectores.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Solo debe llegar una sola línea de flujo a un símbolo. Pero pueden llegar muchas</w:t>
      </w:r>
      <w:r>
        <w:rPr>
          <w:rFonts w:ascii="Arial" w:hAnsi="Arial" w:cs="Arial"/>
          <w:sz w:val="24"/>
          <w:szCs w:val="24"/>
        </w:rPr>
        <w:t xml:space="preserve"> </w:t>
      </w:r>
      <w:r w:rsidRPr="00FC5BBF">
        <w:rPr>
          <w:rFonts w:ascii="Arial" w:hAnsi="Arial" w:cs="Arial"/>
          <w:sz w:val="24"/>
          <w:szCs w:val="24"/>
        </w:rPr>
        <w:t>líneas de flujo a otras líneas.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Las líneas de flujo deben de entrar a un símbolo por la parte superior y/o</w:t>
      </w:r>
      <w:r>
        <w:rPr>
          <w:rFonts w:ascii="Arial" w:hAnsi="Arial" w:cs="Arial"/>
          <w:sz w:val="24"/>
          <w:szCs w:val="24"/>
        </w:rPr>
        <w:t xml:space="preserve"> </w:t>
      </w:r>
      <w:r w:rsidRPr="00FC5BBF">
        <w:rPr>
          <w:rFonts w:ascii="Arial" w:hAnsi="Arial" w:cs="Arial"/>
          <w:sz w:val="24"/>
          <w:szCs w:val="24"/>
        </w:rPr>
        <w:t>izquierda y salir de él por la parte inferior y/o derecha.</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lastRenderedPageBreak/>
        <w:t>En el caso de que el diagrama sobrepase una página, enumerar y emplear los</w:t>
      </w:r>
      <w:r>
        <w:rPr>
          <w:rFonts w:ascii="Arial" w:hAnsi="Arial" w:cs="Arial"/>
          <w:sz w:val="24"/>
          <w:szCs w:val="24"/>
        </w:rPr>
        <w:t xml:space="preserve"> </w:t>
      </w:r>
      <w:r w:rsidRPr="00FC5BBF">
        <w:rPr>
          <w:rFonts w:ascii="Arial" w:hAnsi="Arial" w:cs="Arial"/>
          <w:sz w:val="24"/>
          <w:szCs w:val="24"/>
        </w:rPr>
        <w:t>conectores correspondientes.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Todo texto escrito dentro de un símbolo debe ser legible, preciso, evitando el uso</w:t>
      </w:r>
      <w:r>
        <w:rPr>
          <w:rFonts w:ascii="Arial" w:hAnsi="Arial" w:cs="Arial"/>
          <w:sz w:val="24"/>
          <w:szCs w:val="24"/>
        </w:rPr>
        <w:t xml:space="preserve"> </w:t>
      </w:r>
      <w:r w:rsidRPr="00FC5BBF">
        <w:rPr>
          <w:rFonts w:ascii="Arial" w:hAnsi="Arial" w:cs="Arial"/>
          <w:sz w:val="24"/>
          <w:szCs w:val="24"/>
        </w:rPr>
        <w:t>de muchas palabras.</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Todos los símbolos tienen una línea de entrada y una de salida, a excepción del</w:t>
      </w:r>
      <w:r>
        <w:rPr>
          <w:rFonts w:ascii="Arial" w:hAnsi="Arial" w:cs="Arial"/>
          <w:sz w:val="24"/>
          <w:szCs w:val="24"/>
        </w:rPr>
        <w:t xml:space="preserve"> </w:t>
      </w:r>
      <w:r w:rsidRPr="00FC5BBF">
        <w:rPr>
          <w:rFonts w:ascii="Arial" w:hAnsi="Arial" w:cs="Arial"/>
          <w:sz w:val="24"/>
          <w:szCs w:val="24"/>
        </w:rPr>
        <w:t>símbolo inicial y final.</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Solo los símbolos de decisión pueden y deben tener más de una línea de flujo de salida.</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Cada casilla de actividad debe indicar un responsable de ejecución de dicha actividad.</w:t>
      </w:r>
    </w:p>
    <w:p w:rsidR="00860C86" w:rsidRDefault="00860C86" w:rsidP="0097235D">
      <w:pPr>
        <w:pStyle w:val="Prrafodelista"/>
        <w:numPr>
          <w:ilvl w:val="0"/>
          <w:numId w:val="41"/>
        </w:numPr>
        <w:autoSpaceDE w:val="0"/>
        <w:autoSpaceDN w:val="0"/>
        <w:adjustRightInd w:val="0"/>
        <w:spacing w:after="0" w:line="360" w:lineRule="auto"/>
        <w:jc w:val="both"/>
        <w:rPr>
          <w:rFonts w:ascii="Arial" w:hAnsi="Arial" w:cs="Arial"/>
          <w:sz w:val="24"/>
          <w:szCs w:val="24"/>
        </w:rPr>
      </w:pPr>
      <w:r w:rsidRPr="00FC5BBF">
        <w:rPr>
          <w:rFonts w:ascii="Arial" w:hAnsi="Arial" w:cs="Arial"/>
          <w:sz w:val="24"/>
          <w:szCs w:val="24"/>
        </w:rPr>
        <w:t>Cada flecha representa el flujo de una información.</w:t>
      </w:r>
    </w:p>
    <w:p w:rsidR="00F67541" w:rsidRDefault="00F67541" w:rsidP="00F67541">
      <w:pPr>
        <w:pStyle w:val="Prrafodelista"/>
        <w:autoSpaceDE w:val="0"/>
        <w:autoSpaceDN w:val="0"/>
        <w:adjustRightInd w:val="0"/>
        <w:spacing w:after="0" w:line="360" w:lineRule="auto"/>
        <w:jc w:val="both"/>
        <w:rPr>
          <w:rFonts w:ascii="Arial" w:hAnsi="Arial" w:cs="Arial"/>
          <w:sz w:val="24"/>
          <w:szCs w:val="24"/>
        </w:rPr>
      </w:pPr>
    </w:p>
    <w:p w:rsidR="00860C86" w:rsidRPr="00FC5BBF" w:rsidRDefault="00860C86" w:rsidP="0097235D">
      <w:pPr>
        <w:pStyle w:val="Prrafodelista"/>
        <w:numPr>
          <w:ilvl w:val="0"/>
          <w:numId w:val="18"/>
        </w:numPr>
        <w:autoSpaceDE w:val="0"/>
        <w:autoSpaceDN w:val="0"/>
        <w:adjustRightInd w:val="0"/>
        <w:spacing w:after="0" w:line="360" w:lineRule="auto"/>
        <w:ind w:left="417"/>
        <w:jc w:val="both"/>
        <w:rPr>
          <w:rFonts w:ascii="Arial" w:hAnsi="Arial" w:cs="Arial"/>
          <w:sz w:val="24"/>
          <w:szCs w:val="24"/>
        </w:rPr>
      </w:pPr>
      <w:r w:rsidRPr="00FC5BBF">
        <w:rPr>
          <w:rFonts w:ascii="Arial" w:hAnsi="Arial" w:cs="Arial"/>
          <w:b/>
          <w:bCs/>
          <w:sz w:val="24"/>
          <w:szCs w:val="24"/>
        </w:rPr>
        <w:t xml:space="preserve">Descripción narrativa del diagrama de flujo, </w:t>
      </w:r>
      <w:r w:rsidRPr="00FC5BBF">
        <w:rPr>
          <w:rFonts w:ascii="Arial" w:hAnsi="Arial" w:cs="Arial"/>
          <w:sz w:val="24"/>
          <w:szCs w:val="24"/>
        </w:rPr>
        <w:t>en ella debe considerase:</w:t>
      </w:r>
    </w:p>
    <w:p w:rsidR="00860C86" w:rsidRPr="00F67541" w:rsidRDefault="00860C86" w:rsidP="0097235D">
      <w:pPr>
        <w:pStyle w:val="Prrafodelista"/>
        <w:numPr>
          <w:ilvl w:val="0"/>
          <w:numId w:val="42"/>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Describir los pasos del procedimiento especificando quién hace, cómo hace, cuándo hace y dónde hace cada paso.</w:t>
      </w:r>
    </w:p>
    <w:p w:rsidR="00860C86" w:rsidRPr="00F67541" w:rsidRDefault="00860C86" w:rsidP="0097235D">
      <w:pPr>
        <w:pStyle w:val="Prrafodelista"/>
        <w:numPr>
          <w:ilvl w:val="0"/>
          <w:numId w:val="42"/>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Deben utilizarse frases cortas, pero completas.</w:t>
      </w:r>
    </w:p>
    <w:p w:rsidR="00860C86" w:rsidRPr="00F67541" w:rsidRDefault="00860C86" w:rsidP="0097235D">
      <w:pPr>
        <w:pStyle w:val="Prrafodelista"/>
        <w:numPr>
          <w:ilvl w:val="0"/>
          <w:numId w:val="42"/>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Las frases deben comenzar con un verbo en tercera persona del singular, del tiempo presente indicativo. Por ejemplo: Recibe, Controla, Remite, Archiva, etc.</w:t>
      </w:r>
    </w:p>
    <w:p w:rsidR="00860C86" w:rsidRPr="00F67541" w:rsidRDefault="00860C86" w:rsidP="0097235D">
      <w:pPr>
        <w:pStyle w:val="Prrafodelista"/>
        <w:numPr>
          <w:ilvl w:val="0"/>
          <w:numId w:val="42"/>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Deben evitarse, en lo posible, los términos técnicos y/o que puedan tener más de una interpretación: usar en todos los casos términos sencillos y uniformes para que el personal que tenga que utilizarlo pueda entender con mayor facilidad el significado de su contenido.</w:t>
      </w:r>
    </w:p>
    <w:p w:rsidR="00860C86" w:rsidRPr="00A94EE5" w:rsidRDefault="00860C86" w:rsidP="00860C86">
      <w:pPr>
        <w:pStyle w:val="Prrafodelista"/>
        <w:autoSpaceDE w:val="0"/>
        <w:autoSpaceDN w:val="0"/>
        <w:adjustRightInd w:val="0"/>
        <w:spacing w:after="0" w:line="360" w:lineRule="auto"/>
        <w:jc w:val="both"/>
        <w:rPr>
          <w:rFonts w:ascii="Arial" w:hAnsi="Arial" w:cs="Arial"/>
          <w:sz w:val="24"/>
          <w:szCs w:val="24"/>
        </w:rPr>
      </w:pPr>
    </w:p>
    <w:p w:rsidR="00860C86" w:rsidRDefault="00B81825" w:rsidP="00860C86">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1</w:t>
      </w:r>
      <w:r w:rsidR="00860C86">
        <w:rPr>
          <w:rFonts w:ascii="Arial" w:hAnsi="Arial" w:cs="Arial"/>
          <w:b/>
          <w:bCs/>
          <w:sz w:val="24"/>
          <w:szCs w:val="24"/>
        </w:rPr>
        <w:t>.3</w:t>
      </w:r>
      <w:r>
        <w:rPr>
          <w:rFonts w:ascii="Arial" w:hAnsi="Arial" w:cs="Arial"/>
          <w:b/>
          <w:bCs/>
          <w:sz w:val="24"/>
          <w:szCs w:val="24"/>
        </w:rPr>
        <w:t>.</w:t>
      </w:r>
      <w:r w:rsidR="00860C86" w:rsidRPr="007A0B2B">
        <w:rPr>
          <w:rFonts w:ascii="Arial" w:hAnsi="Arial" w:cs="Arial"/>
          <w:b/>
          <w:bCs/>
          <w:sz w:val="24"/>
          <w:szCs w:val="24"/>
        </w:rPr>
        <w:t xml:space="preserve"> Construcción de los diagramas</w:t>
      </w:r>
    </w:p>
    <w:p w:rsidR="00860C86" w:rsidRPr="007A0B2B" w:rsidRDefault="00860C86" w:rsidP="00860C86">
      <w:pPr>
        <w:autoSpaceDE w:val="0"/>
        <w:autoSpaceDN w:val="0"/>
        <w:adjustRightInd w:val="0"/>
        <w:spacing w:after="0" w:line="240" w:lineRule="auto"/>
        <w:rPr>
          <w:rFonts w:ascii="Arial" w:hAnsi="Arial" w:cs="Arial"/>
          <w:b/>
          <w:bCs/>
          <w:sz w:val="24"/>
          <w:szCs w:val="24"/>
        </w:rPr>
      </w:pPr>
    </w:p>
    <w:p w:rsidR="00860C86" w:rsidRPr="007A0B2B" w:rsidRDefault="00B81825" w:rsidP="00860C86">
      <w:pPr>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1.3</w:t>
      </w:r>
      <w:r w:rsidR="00860C86" w:rsidRPr="007A0B2B">
        <w:rPr>
          <w:rFonts w:ascii="Arial" w:hAnsi="Arial" w:cs="Arial"/>
          <w:b/>
          <w:sz w:val="24"/>
          <w:szCs w:val="24"/>
        </w:rPr>
        <w:t>.1</w:t>
      </w:r>
      <w:r>
        <w:rPr>
          <w:rFonts w:ascii="Arial" w:hAnsi="Arial" w:cs="Arial"/>
          <w:b/>
          <w:sz w:val="24"/>
          <w:szCs w:val="24"/>
        </w:rPr>
        <w:t>.</w:t>
      </w:r>
      <w:r w:rsidR="00860C86" w:rsidRPr="007A0B2B">
        <w:rPr>
          <w:rFonts w:ascii="Arial" w:hAnsi="Arial" w:cs="Arial"/>
          <w:b/>
          <w:sz w:val="24"/>
          <w:szCs w:val="24"/>
        </w:rPr>
        <w:t xml:space="preserve"> Preparación de la construcción del diagrama</w:t>
      </w: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Paso 1: Establecer quiénes deben participar en</w:t>
      </w:r>
      <w:r>
        <w:rPr>
          <w:rFonts w:ascii="Arial" w:hAnsi="Arial" w:cs="Arial"/>
          <w:b/>
          <w:bCs/>
          <w:iCs/>
          <w:sz w:val="24"/>
          <w:szCs w:val="24"/>
        </w:rPr>
        <w:t xml:space="preserve"> su construcción: </w:t>
      </w:r>
      <w:r w:rsidRPr="00A94EE5">
        <w:rPr>
          <w:rFonts w:ascii="Arial" w:hAnsi="Arial" w:cs="Arial"/>
          <w:sz w:val="24"/>
          <w:szCs w:val="24"/>
        </w:rPr>
        <w:t>Conformar un grupo de trabajo donde participen aquellos que son responsables de la ejecución y el desarrollo de los procedimientos que se encuentran debidamente interrelacionados y que constituyen un proceso.</w:t>
      </w:r>
    </w:p>
    <w:p w:rsidR="00860C86" w:rsidRDefault="00860C86" w:rsidP="00860C86">
      <w:pPr>
        <w:autoSpaceDE w:val="0"/>
        <w:autoSpaceDN w:val="0"/>
        <w:adjustRightInd w:val="0"/>
        <w:spacing w:after="0" w:line="240" w:lineRule="auto"/>
        <w:rPr>
          <w:rFonts w:ascii="Arial" w:hAnsi="Arial" w:cs="Arial"/>
          <w:b/>
          <w:bCs/>
          <w:i/>
          <w:iCs/>
          <w:sz w:val="24"/>
          <w:szCs w:val="24"/>
        </w:rPr>
      </w:pPr>
    </w:p>
    <w:p w:rsidR="00860C86" w:rsidRPr="00A94EE5" w:rsidRDefault="00860C86" w:rsidP="00860C86">
      <w:pPr>
        <w:autoSpaceDE w:val="0"/>
        <w:autoSpaceDN w:val="0"/>
        <w:adjustRightInd w:val="0"/>
        <w:spacing w:after="0" w:line="360" w:lineRule="auto"/>
        <w:rPr>
          <w:rFonts w:ascii="Arial" w:hAnsi="Arial" w:cs="Arial"/>
          <w:b/>
          <w:bCs/>
          <w:iCs/>
          <w:sz w:val="24"/>
          <w:szCs w:val="24"/>
        </w:rPr>
      </w:pPr>
      <w:r w:rsidRPr="00A94EE5">
        <w:rPr>
          <w:rFonts w:ascii="Arial" w:hAnsi="Arial" w:cs="Arial"/>
          <w:b/>
          <w:bCs/>
          <w:iCs/>
          <w:sz w:val="24"/>
          <w:szCs w:val="24"/>
        </w:rPr>
        <w:t>Paso 2: Preparar la logística de la sesión de trabajo.</w:t>
      </w:r>
    </w:p>
    <w:p w:rsidR="00860C86" w:rsidRPr="00F67541" w:rsidRDefault="00860C86" w:rsidP="0097235D">
      <w:pPr>
        <w:pStyle w:val="Prrafodelista"/>
        <w:numPr>
          <w:ilvl w:val="0"/>
          <w:numId w:val="18"/>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Dar la información necesaria a los participantes en la reunión sobre el objeto de la misma y sobre este procedimiento.</w:t>
      </w:r>
    </w:p>
    <w:p w:rsidR="00860C86" w:rsidRPr="00F67541" w:rsidRDefault="00860C86" w:rsidP="0097235D">
      <w:pPr>
        <w:pStyle w:val="Prrafodelista"/>
        <w:numPr>
          <w:ilvl w:val="0"/>
          <w:numId w:val="18"/>
        </w:numPr>
        <w:autoSpaceDE w:val="0"/>
        <w:autoSpaceDN w:val="0"/>
        <w:adjustRightInd w:val="0"/>
        <w:spacing w:after="0" w:line="360" w:lineRule="auto"/>
        <w:jc w:val="both"/>
        <w:rPr>
          <w:rFonts w:ascii="Arial" w:hAnsi="Arial" w:cs="Arial"/>
          <w:sz w:val="24"/>
          <w:szCs w:val="24"/>
        </w:rPr>
      </w:pPr>
      <w:r w:rsidRPr="00F67541">
        <w:rPr>
          <w:rFonts w:ascii="Arial" w:hAnsi="Arial" w:cs="Arial"/>
          <w:sz w:val="24"/>
          <w:szCs w:val="24"/>
        </w:rPr>
        <w:t>Preparar superficies y material de escritura que permitan tener a la vista continuamente el trabajo desarrollado.</w:t>
      </w:r>
    </w:p>
    <w:p w:rsidR="00860C86" w:rsidRPr="00F9325C" w:rsidRDefault="00860C86" w:rsidP="00860C86">
      <w:pPr>
        <w:pStyle w:val="Prrafodelista"/>
        <w:autoSpaceDE w:val="0"/>
        <w:autoSpaceDN w:val="0"/>
        <w:adjustRightInd w:val="0"/>
        <w:spacing w:after="0" w:line="360" w:lineRule="auto"/>
        <w:ind w:left="993"/>
        <w:jc w:val="both"/>
        <w:rPr>
          <w:rFonts w:ascii="Arial" w:hAnsi="Arial" w:cs="Arial"/>
          <w:sz w:val="24"/>
          <w:szCs w:val="24"/>
        </w:rPr>
      </w:pPr>
    </w:p>
    <w:p w:rsidR="00860C86" w:rsidRDefault="00B81825" w:rsidP="00860C86">
      <w:pPr>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1.3.2.</w:t>
      </w:r>
      <w:r w:rsidR="00860C86">
        <w:rPr>
          <w:rFonts w:ascii="Arial" w:hAnsi="Arial" w:cs="Arial"/>
          <w:b/>
          <w:sz w:val="24"/>
          <w:szCs w:val="24"/>
        </w:rPr>
        <w:t xml:space="preserve"> </w:t>
      </w:r>
      <w:r w:rsidR="00860C86" w:rsidRPr="00D3077B">
        <w:rPr>
          <w:rFonts w:ascii="Arial" w:hAnsi="Arial" w:cs="Arial"/>
          <w:b/>
          <w:sz w:val="24"/>
          <w:szCs w:val="24"/>
        </w:rPr>
        <w:t>Desarrollo de la construcción</w:t>
      </w:r>
    </w:p>
    <w:p w:rsidR="00860C86" w:rsidRPr="00A94EE5" w:rsidRDefault="00860C86" w:rsidP="00860C86">
      <w:pPr>
        <w:autoSpaceDE w:val="0"/>
        <w:autoSpaceDN w:val="0"/>
        <w:adjustRightInd w:val="0"/>
        <w:spacing w:after="0" w:line="360" w:lineRule="auto"/>
        <w:jc w:val="both"/>
        <w:rPr>
          <w:rFonts w:ascii="Arial" w:hAnsi="Arial" w:cs="Arial"/>
          <w:b/>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 xml:space="preserve">Paso 3: Definir claramente la utilización del Diagrama de Flujo y el resultado que se espera obtener de la sesión de trabajo: </w:t>
      </w:r>
      <w:r w:rsidRPr="00A94EE5">
        <w:rPr>
          <w:rFonts w:ascii="Arial" w:hAnsi="Arial" w:cs="Arial"/>
          <w:sz w:val="24"/>
          <w:szCs w:val="24"/>
        </w:rPr>
        <w:t>Establecer el objetivo que se persigue con el diseño de los diagramas y la identificación de quién lo empleará, ya que esto permitirá definir el grado de detalle y tipo de diagrama a utilizar.</w:t>
      </w:r>
    </w:p>
    <w:p w:rsidR="00860C86" w:rsidRPr="00A94EE5" w:rsidRDefault="00860C86" w:rsidP="00860C86">
      <w:pPr>
        <w:autoSpaceDE w:val="0"/>
        <w:autoSpaceDN w:val="0"/>
        <w:adjustRightInd w:val="0"/>
        <w:spacing w:after="0" w:line="240" w:lineRule="auto"/>
        <w:rPr>
          <w:rFonts w:ascii="Arial" w:hAnsi="Arial" w:cs="Arial"/>
          <w:b/>
          <w:bCs/>
          <w:iCs/>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 xml:space="preserve">Paso 4: Definir los límites del proceso en estudio: </w:t>
      </w:r>
      <w:r w:rsidRPr="00A94EE5">
        <w:rPr>
          <w:rFonts w:ascii="Arial" w:hAnsi="Arial" w:cs="Arial"/>
          <w:sz w:val="24"/>
          <w:szCs w:val="24"/>
        </w:rPr>
        <w:t>Definir los límites de cada procedimiento mediante la identificación del primer y último paso que lo conforman, considerando que en los procedimientos que están interrelacionados el comienzo de uno es la conclusión del proceso previo y su término significa el inicio del proceso siguiente.</w:t>
      </w: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 xml:space="preserve">Paso 5: Esquematizar el proceso en grandes bloques o áreas de actividades: </w:t>
      </w:r>
      <w:r w:rsidRPr="00A94EE5">
        <w:rPr>
          <w:rFonts w:ascii="Arial" w:hAnsi="Arial" w:cs="Arial"/>
          <w:sz w:val="24"/>
          <w:szCs w:val="24"/>
        </w:rPr>
        <w:t>Identificar los grupos de acciones más relevantes del proceso y establecer su secuencia temporal. Esta esquematización global del proceso a analizar servirá de ayuda para guiar el proceso de construcción del diagrama.</w:t>
      </w: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 xml:space="preserve">Paso 6: Identificar y documentar los pasos del proceso. </w:t>
      </w:r>
      <w:r w:rsidRPr="00A94EE5">
        <w:rPr>
          <w:rFonts w:ascii="Arial" w:hAnsi="Arial" w:cs="Arial"/>
          <w:sz w:val="24"/>
          <w:szCs w:val="24"/>
        </w:rPr>
        <w:t>Una vez que se han delimitado los procedimientos, se procede a la identificación de los pasos que están incluidos dentro de los límites de cada procedimiento y su orden cronológico.</w:t>
      </w: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lastRenderedPageBreak/>
        <w:t>Paso 7: Realizar el trabajo adecuado para los puntos de decisión o bifurcación.</w:t>
      </w:r>
    </w:p>
    <w:p w:rsidR="00860C86" w:rsidRPr="00A94EE5" w:rsidRDefault="00860C86" w:rsidP="0097235D">
      <w:pPr>
        <w:pStyle w:val="Prrafodelista"/>
        <w:numPr>
          <w:ilvl w:val="0"/>
          <w:numId w:val="43"/>
        </w:numPr>
        <w:autoSpaceDE w:val="0"/>
        <w:autoSpaceDN w:val="0"/>
        <w:adjustRightInd w:val="0"/>
        <w:spacing w:after="0" w:line="360" w:lineRule="auto"/>
        <w:jc w:val="both"/>
        <w:rPr>
          <w:rFonts w:ascii="Arial" w:hAnsi="Arial" w:cs="Arial"/>
          <w:sz w:val="24"/>
          <w:szCs w:val="24"/>
        </w:rPr>
      </w:pPr>
      <w:r w:rsidRPr="00A94EE5">
        <w:rPr>
          <w:rFonts w:ascii="Arial" w:hAnsi="Arial" w:cs="Arial"/>
          <w:sz w:val="24"/>
          <w:szCs w:val="24"/>
        </w:rPr>
        <w:t>Al realizar la ubicación de los pasos se deben identificar los puntos de decisión y desarrollarlos en forma de pregunta, la presentación de las dos ramas posibles correspondientes se identifican con los términos SI/NO.</w:t>
      </w:r>
    </w:p>
    <w:p w:rsidR="00860C86" w:rsidRPr="00A94EE5" w:rsidRDefault="00860C86" w:rsidP="0097235D">
      <w:pPr>
        <w:pStyle w:val="Prrafodelista"/>
        <w:numPr>
          <w:ilvl w:val="0"/>
          <w:numId w:val="43"/>
        </w:numPr>
        <w:autoSpaceDE w:val="0"/>
        <w:autoSpaceDN w:val="0"/>
        <w:adjustRightInd w:val="0"/>
        <w:spacing w:after="0" w:line="360" w:lineRule="auto"/>
        <w:jc w:val="both"/>
        <w:rPr>
          <w:rFonts w:ascii="Arial" w:hAnsi="Arial" w:cs="Arial"/>
          <w:sz w:val="24"/>
          <w:szCs w:val="24"/>
        </w:rPr>
      </w:pPr>
      <w:r w:rsidRPr="00A94EE5">
        <w:rPr>
          <w:rFonts w:ascii="Arial" w:hAnsi="Arial" w:cs="Arial"/>
          <w:sz w:val="24"/>
          <w:szCs w:val="24"/>
        </w:rPr>
        <w:t>Escoger la rama más natural o frecuente de la bifurcación y desarrollarla, según lo dispuesto en el "Paso 6", hasta completarla.</w:t>
      </w:r>
    </w:p>
    <w:p w:rsidR="00860C86" w:rsidRPr="00A94EE5" w:rsidRDefault="00860C86" w:rsidP="0097235D">
      <w:pPr>
        <w:pStyle w:val="Prrafodelista"/>
        <w:numPr>
          <w:ilvl w:val="0"/>
          <w:numId w:val="43"/>
        </w:numPr>
        <w:autoSpaceDE w:val="0"/>
        <w:autoSpaceDN w:val="0"/>
        <w:adjustRightInd w:val="0"/>
        <w:spacing w:after="0" w:line="360" w:lineRule="auto"/>
        <w:jc w:val="both"/>
        <w:rPr>
          <w:rFonts w:ascii="Arial" w:hAnsi="Arial" w:cs="Arial"/>
          <w:sz w:val="24"/>
          <w:szCs w:val="24"/>
        </w:rPr>
      </w:pPr>
      <w:r w:rsidRPr="00A94EE5">
        <w:rPr>
          <w:rFonts w:ascii="Arial" w:hAnsi="Arial" w:cs="Arial"/>
          <w:sz w:val="24"/>
          <w:szCs w:val="24"/>
        </w:rPr>
        <w:t>Retroceder hasta la bifurcación y desarrollar el resto de las ramas de igual modo.</w:t>
      </w: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p>
    <w:p w:rsidR="00860C86" w:rsidRPr="00A94EE5" w:rsidRDefault="00860C86" w:rsidP="00860C86">
      <w:pPr>
        <w:autoSpaceDE w:val="0"/>
        <w:autoSpaceDN w:val="0"/>
        <w:adjustRightInd w:val="0"/>
        <w:spacing w:after="0" w:line="360" w:lineRule="auto"/>
        <w:jc w:val="both"/>
        <w:rPr>
          <w:rFonts w:ascii="Arial" w:hAnsi="Arial" w:cs="Arial"/>
          <w:b/>
          <w:bCs/>
          <w:iCs/>
          <w:sz w:val="24"/>
          <w:szCs w:val="24"/>
        </w:rPr>
      </w:pPr>
      <w:r w:rsidRPr="00A94EE5">
        <w:rPr>
          <w:rFonts w:ascii="Arial" w:hAnsi="Arial" w:cs="Arial"/>
          <w:b/>
          <w:bCs/>
          <w:iCs/>
          <w:sz w:val="24"/>
          <w:szCs w:val="24"/>
        </w:rPr>
        <w:t xml:space="preserve">Paso 8: Revisar el diagrama completo: </w:t>
      </w:r>
      <w:r w:rsidRPr="00A94EE5">
        <w:rPr>
          <w:rFonts w:ascii="Arial" w:hAnsi="Arial" w:cs="Arial"/>
          <w:sz w:val="24"/>
          <w:szCs w:val="24"/>
        </w:rPr>
        <w:t>Al tener identificados y ubicados los pasos en orden cronológico, es recomendable hacer una revisión del procedimiento con el fin de corroborar que el mismo se encuentra completo y ordenado, previendo así la omisión de pasos relevantes. Construir el diagrama respetando la secuencia cronológica y asignando los correspondientes símbolos.</w:t>
      </w:r>
    </w:p>
    <w:p w:rsidR="00860C86" w:rsidRDefault="00860C86"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pStyle w:val="Prrafodelista"/>
        <w:autoSpaceDE w:val="0"/>
        <w:autoSpaceDN w:val="0"/>
        <w:adjustRightInd w:val="0"/>
        <w:spacing w:after="0" w:line="360" w:lineRule="auto"/>
        <w:jc w:val="both"/>
        <w:rPr>
          <w:rFonts w:ascii="BitstreamVeraSans" w:hAnsi="BitstreamVeraSans" w:cs="BitstreamVeraSans"/>
          <w:sz w:val="18"/>
          <w:szCs w:val="18"/>
        </w:rPr>
      </w:pPr>
    </w:p>
    <w:p w:rsidR="00B81825" w:rsidRDefault="00B81825" w:rsidP="00860C86">
      <w:pPr>
        <w:spacing w:after="0" w:line="360" w:lineRule="auto"/>
        <w:jc w:val="both"/>
        <w:rPr>
          <w:rFonts w:ascii="Arial" w:hAnsi="Arial" w:cs="Arial"/>
          <w:b/>
          <w:sz w:val="24"/>
          <w:szCs w:val="24"/>
        </w:rPr>
      </w:pPr>
    </w:p>
    <w:p w:rsidR="00860C86" w:rsidRPr="007A0B2B" w:rsidRDefault="00B81825" w:rsidP="00860C86">
      <w:pPr>
        <w:spacing w:after="0" w:line="360" w:lineRule="auto"/>
        <w:jc w:val="both"/>
        <w:rPr>
          <w:rFonts w:ascii="Arial" w:hAnsi="Arial" w:cs="Arial"/>
          <w:b/>
          <w:sz w:val="24"/>
          <w:szCs w:val="24"/>
        </w:rPr>
      </w:pPr>
      <w:r>
        <w:rPr>
          <w:rFonts w:ascii="Arial" w:hAnsi="Arial" w:cs="Arial"/>
          <w:b/>
          <w:sz w:val="24"/>
          <w:szCs w:val="24"/>
        </w:rPr>
        <w:lastRenderedPageBreak/>
        <w:t>1</w:t>
      </w:r>
      <w:r w:rsidR="00860C86" w:rsidRPr="007A0B2B">
        <w:rPr>
          <w:rFonts w:ascii="Arial" w:hAnsi="Arial" w:cs="Arial"/>
          <w:b/>
          <w:sz w:val="24"/>
          <w:szCs w:val="24"/>
        </w:rPr>
        <w:t>.</w:t>
      </w:r>
      <w:r w:rsidR="00860C86">
        <w:rPr>
          <w:rFonts w:ascii="Arial" w:hAnsi="Arial" w:cs="Arial"/>
          <w:b/>
          <w:sz w:val="24"/>
          <w:szCs w:val="24"/>
        </w:rPr>
        <w:t>4</w:t>
      </w:r>
      <w:r>
        <w:rPr>
          <w:rFonts w:ascii="Arial" w:hAnsi="Arial" w:cs="Arial"/>
          <w:b/>
          <w:sz w:val="24"/>
          <w:szCs w:val="24"/>
        </w:rPr>
        <w:t>.</w:t>
      </w:r>
      <w:r w:rsidR="00860C86" w:rsidRPr="007A0B2B">
        <w:rPr>
          <w:rFonts w:ascii="Arial" w:hAnsi="Arial" w:cs="Arial"/>
          <w:b/>
          <w:sz w:val="24"/>
          <w:szCs w:val="24"/>
        </w:rPr>
        <w:t xml:space="preserve"> Diagrama de flujo:</w:t>
      </w:r>
    </w:p>
    <w:p w:rsidR="00860C86" w:rsidRDefault="001F2EFD" w:rsidP="00860C86">
      <w:pPr>
        <w:pStyle w:val="Prrafodelista"/>
        <w:spacing w:after="0" w:line="360" w:lineRule="auto"/>
        <w:ind w:left="0"/>
        <w:jc w:val="center"/>
        <w:rPr>
          <w:rFonts w:ascii="Arial" w:hAnsi="Arial" w:cs="Arial"/>
          <w:b/>
          <w:sz w:val="20"/>
          <w:szCs w:val="20"/>
        </w:rPr>
      </w:pPr>
      <w:r>
        <w:object w:dxaOrig="14428" w:dyaOrig="15618">
          <v:shape id="_x0000_i1062" type="#_x0000_t75" style="width:292.5pt;height:430.5pt" o:ole="">
            <v:imagedata r:id="rId37" o:title=""/>
          </v:shape>
          <o:OLEObject Type="Embed" ProgID="Visio.Drawing.11" ShapeID="_x0000_i1062" DrawAspect="Content" ObjectID="_1345549344" r:id="rId38"/>
        </w:object>
      </w:r>
    </w:p>
    <w:p w:rsidR="00B81825" w:rsidRDefault="00B81825" w:rsidP="00860C86">
      <w:pPr>
        <w:autoSpaceDE w:val="0"/>
        <w:autoSpaceDN w:val="0"/>
        <w:adjustRightInd w:val="0"/>
        <w:spacing w:after="0" w:line="360" w:lineRule="auto"/>
        <w:jc w:val="both"/>
        <w:rPr>
          <w:rFonts w:ascii="Arial" w:hAnsi="Arial" w:cs="Arial"/>
          <w:b/>
          <w:bCs/>
          <w:sz w:val="24"/>
          <w:szCs w:val="24"/>
        </w:rPr>
      </w:pPr>
    </w:p>
    <w:p w:rsidR="00860C86" w:rsidRDefault="00B81825" w:rsidP="00860C86">
      <w:pPr>
        <w:autoSpaceDE w:val="0"/>
        <w:autoSpaceDN w:val="0"/>
        <w:adjustRightInd w:val="0"/>
        <w:spacing w:after="0" w:line="360" w:lineRule="auto"/>
        <w:jc w:val="both"/>
        <w:rPr>
          <w:rFonts w:ascii="Arial" w:hAnsi="Arial" w:cs="Arial"/>
          <w:b/>
          <w:bCs/>
          <w:sz w:val="24"/>
          <w:szCs w:val="24"/>
        </w:rPr>
      </w:pPr>
      <w:r>
        <w:rPr>
          <w:rFonts w:ascii="Arial" w:hAnsi="Arial" w:cs="Arial"/>
          <w:b/>
          <w:bCs/>
          <w:sz w:val="24"/>
          <w:szCs w:val="24"/>
        </w:rPr>
        <w:t>1</w:t>
      </w:r>
      <w:r w:rsidR="00860C86" w:rsidRPr="0060068F">
        <w:rPr>
          <w:rFonts w:ascii="Arial" w:hAnsi="Arial" w:cs="Arial"/>
          <w:b/>
          <w:bCs/>
          <w:sz w:val="24"/>
          <w:szCs w:val="24"/>
        </w:rPr>
        <w:t>.5</w:t>
      </w:r>
      <w:r>
        <w:rPr>
          <w:rFonts w:ascii="Arial" w:hAnsi="Arial" w:cs="Arial"/>
          <w:b/>
          <w:bCs/>
          <w:sz w:val="24"/>
          <w:szCs w:val="24"/>
        </w:rPr>
        <w:t>.</w:t>
      </w:r>
      <w:r w:rsidR="00860C86" w:rsidRPr="0060068F">
        <w:rPr>
          <w:rFonts w:ascii="Arial" w:hAnsi="Arial" w:cs="Arial"/>
          <w:b/>
          <w:bCs/>
          <w:sz w:val="24"/>
          <w:szCs w:val="24"/>
        </w:rPr>
        <w:t xml:space="preserve"> Tipos de Diagramas</w:t>
      </w:r>
    </w:p>
    <w:p w:rsidR="00B81825" w:rsidRPr="0060068F" w:rsidRDefault="00B81825" w:rsidP="00860C86">
      <w:pPr>
        <w:autoSpaceDE w:val="0"/>
        <w:autoSpaceDN w:val="0"/>
        <w:adjustRightInd w:val="0"/>
        <w:spacing w:after="0" w:line="360" w:lineRule="auto"/>
        <w:jc w:val="both"/>
        <w:rPr>
          <w:rFonts w:ascii="Arial" w:hAnsi="Arial" w:cs="Arial"/>
          <w:b/>
          <w:bCs/>
          <w:sz w:val="24"/>
          <w:szCs w:val="24"/>
        </w:rPr>
      </w:pPr>
    </w:p>
    <w:p w:rsidR="00B81825" w:rsidRPr="0060068F" w:rsidRDefault="00860C86" w:rsidP="00860C86">
      <w:pPr>
        <w:autoSpaceDE w:val="0"/>
        <w:autoSpaceDN w:val="0"/>
        <w:adjustRightInd w:val="0"/>
        <w:spacing w:after="0" w:line="360" w:lineRule="auto"/>
        <w:jc w:val="both"/>
        <w:rPr>
          <w:rFonts w:ascii="Arial" w:hAnsi="Arial" w:cs="Arial"/>
          <w:sz w:val="24"/>
          <w:szCs w:val="24"/>
        </w:rPr>
      </w:pPr>
      <w:r w:rsidRPr="0060068F">
        <w:rPr>
          <w:rFonts w:ascii="Arial" w:hAnsi="Arial" w:cs="Arial"/>
          <w:sz w:val="24"/>
          <w:szCs w:val="24"/>
        </w:rPr>
        <w:t>Existen tres tipos de diagramas de flujo:</w:t>
      </w:r>
    </w:p>
    <w:p w:rsidR="00860C86" w:rsidRDefault="00860C86" w:rsidP="0097235D">
      <w:pPr>
        <w:pStyle w:val="Prrafodelista"/>
        <w:numPr>
          <w:ilvl w:val="0"/>
          <w:numId w:val="19"/>
        </w:numPr>
        <w:autoSpaceDE w:val="0"/>
        <w:autoSpaceDN w:val="0"/>
        <w:adjustRightInd w:val="0"/>
        <w:spacing w:after="0" w:line="360" w:lineRule="auto"/>
        <w:ind w:left="360"/>
        <w:jc w:val="both"/>
        <w:rPr>
          <w:rFonts w:ascii="Arial" w:hAnsi="Arial" w:cs="Arial"/>
          <w:sz w:val="24"/>
          <w:szCs w:val="24"/>
        </w:rPr>
      </w:pPr>
      <w:r w:rsidRPr="0060068F">
        <w:rPr>
          <w:rFonts w:ascii="Arial" w:hAnsi="Arial" w:cs="Arial"/>
          <w:b/>
          <w:iCs/>
          <w:sz w:val="24"/>
          <w:szCs w:val="24"/>
        </w:rPr>
        <w:t>Diagrama de flujo vertical:</w:t>
      </w:r>
      <w:r w:rsidRPr="0060068F">
        <w:rPr>
          <w:rFonts w:ascii="Arial" w:hAnsi="Arial" w:cs="Arial"/>
          <w:i/>
          <w:iCs/>
          <w:sz w:val="24"/>
          <w:szCs w:val="24"/>
        </w:rPr>
        <w:t xml:space="preserve"> </w:t>
      </w:r>
      <w:r w:rsidRPr="0060068F">
        <w:rPr>
          <w:rFonts w:ascii="Arial" w:hAnsi="Arial" w:cs="Arial"/>
          <w:sz w:val="24"/>
          <w:szCs w:val="24"/>
        </w:rPr>
        <w:t xml:space="preserve">también denominado gráfico de análisis del proceso. Es un gráfico en donde existen columnas y líneas. En las columnas están los símbolos (de operación, transporte, control, espera y archivo), el espacio recorrido para la ejecución y el tiempo invertido, estas dos últimas son </w:t>
      </w:r>
      <w:r w:rsidRPr="0060068F">
        <w:rPr>
          <w:rFonts w:ascii="Arial" w:hAnsi="Arial" w:cs="Arial"/>
          <w:sz w:val="24"/>
          <w:szCs w:val="24"/>
        </w:rPr>
        <w:lastRenderedPageBreak/>
        <w:t xml:space="preserve">opcionales de inclusión en el diagrama de flujo. En las líneas se destaca la secuencia de los pasos y se hace referencia en cada paso a los operarios involucrados en la rutina. </w:t>
      </w:r>
    </w:p>
    <w:p w:rsidR="00860C86" w:rsidRPr="001F2EFD" w:rsidRDefault="001F2EFD" w:rsidP="001F2EFD">
      <w:pPr>
        <w:pStyle w:val="Prrafodelista"/>
        <w:autoSpaceDE w:val="0"/>
        <w:autoSpaceDN w:val="0"/>
        <w:adjustRightInd w:val="0"/>
        <w:spacing w:after="0" w:line="360" w:lineRule="auto"/>
        <w:ind w:left="360"/>
        <w:jc w:val="center"/>
        <w:rPr>
          <w:rFonts w:ascii="Arial" w:hAnsi="Arial" w:cs="Arial"/>
          <w:b/>
          <w:iCs/>
          <w:sz w:val="20"/>
          <w:szCs w:val="20"/>
        </w:rPr>
      </w:pPr>
      <w:r w:rsidRPr="001F2EFD">
        <w:rPr>
          <w:rFonts w:ascii="Arial" w:hAnsi="Arial" w:cs="Arial"/>
          <w:b/>
          <w:iCs/>
          <w:sz w:val="20"/>
          <w:szCs w:val="20"/>
        </w:rPr>
        <w:t>FIGURA 5</w:t>
      </w:r>
      <w:r w:rsidR="00860C86" w:rsidRPr="001F2EFD">
        <w:rPr>
          <w:rFonts w:ascii="Arial" w:hAnsi="Arial" w:cs="Arial"/>
          <w:b/>
          <w:iCs/>
          <w:sz w:val="20"/>
          <w:szCs w:val="20"/>
        </w:rPr>
        <w:t>: Empresa INJACA de Venezuela</w:t>
      </w:r>
    </w:p>
    <w:tbl>
      <w:tblPr>
        <w:tblW w:w="5000" w:type="pct"/>
        <w:tblBorders>
          <w:top w:val="thinThickSmallGap" w:sz="24" w:space="0" w:color="1F497D"/>
          <w:left w:val="thinThickSmallGap" w:sz="24" w:space="0" w:color="1F497D"/>
          <w:bottom w:val="thickThinSmallGap" w:sz="24" w:space="0" w:color="1F497D"/>
          <w:right w:val="thickThinSmallGap" w:sz="24" w:space="0" w:color="1F497D"/>
          <w:insideH w:val="single" w:sz="6" w:space="0" w:color="1F497D"/>
          <w:insideV w:val="single" w:sz="6" w:space="0" w:color="1F497D"/>
        </w:tblBorders>
        <w:tblLook w:val="04A0" w:firstRow="1" w:lastRow="0" w:firstColumn="1" w:lastColumn="0" w:noHBand="0" w:noVBand="1"/>
      </w:tblPr>
      <w:tblGrid>
        <w:gridCol w:w="1678"/>
        <w:gridCol w:w="881"/>
        <w:gridCol w:w="105"/>
        <w:gridCol w:w="118"/>
        <w:gridCol w:w="241"/>
        <w:gridCol w:w="242"/>
        <w:gridCol w:w="272"/>
        <w:gridCol w:w="244"/>
        <w:gridCol w:w="777"/>
        <w:gridCol w:w="163"/>
        <w:gridCol w:w="674"/>
        <w:gridCol w:w="480"/>
        <w:gridCol w:w="123"/>
        <w:gridCol w:w="902"/>
        <w:gridCol w:w="1194"/>
        <w:gridCol w:w="961"/>
      </w:tblGrid>
      <w:tr w:rsidR="00D86A17" w:rsidRPr="00273EE6" w:rsidTr="007A587C">
        <w:trPr>
          <w:trHeight w:val="168"/>
        </w:trPr>
        <w:tc>
          <w:tcPr>
            <w:tcW w:w="927" w:type="pct"/>
            <w:vMerge w:val="restart"/>
          </w:tcPr>
          <w:p w:rsidR="00D86A17" w:rsidRPr="00273EE6" w:rsidRDefault="00D86A17" w:rsidP="007A587C">
            <w:pPr>
              <w:spacing w:after="0"/>
              <w:jc w:val="center"/>
              <w:rPr>
                <w:rFonts w:ascii="Arial" w:hAnsi="Arial" w:cs="Arial"/>
                <w:b/>
                <w:sz w:val="20"/>
                <w:szCs w:val="20"/>
              </w:rPr>
            </w:pPr>
            <w:r w:rsidRPr="00273EE6">
              <w:rPr>
                <w:rFonts w:ascii="Arial" w:hAnsi="Arial" w:cs="Arial"/>
                <w:noProof/>
                <w:sz w:val="20"/>
                <w:szCs w:val="20"/>
                <w:lang w:val="es-VE" w:eastAsia="es-VE"/>
              </w:rPr>
              <w:drawing>
                <wp:inline distT="0" distB="0" distL="0" distR="0">
                  <wp:extent cx="767407" cy="414068"/>
                  <wp:effectExtent l="0" t="0" r="0" b="0"/>
                  <wp:docPr id="21" name="Imagen 10" descr="logopequeno.JPG (1004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logopequeno.JPG (10049 bytes)"/>
                          <pic:cNvPicPr>
                            <a:picLocks noChangeAspect="1" noChangeArrowheads="1"/>
                          </pic:cNvPicPr>
                        </pic:nvPicPr>
                        <pic:blipFill>
                          <a:blip r:embed="rId39" cstate="print"/>
                          <a:srcRect/>
                          <a:stretch>
                            <a:fillRect/>
                          </a:stretch>
                        </pic:blipFill>
                        <pic:spPr bwMode="auto">
                          <a:xfrm>
                            <a:off x="0" y="0"/>
                            <a:ext cx="767715" cy="414234"/>
                          </a:xfrm>
                          <a:prstGeom prst="rect">
                            <a:avLst/>
                          </a:prstGeom>
                          <a:noFill/>
                          <a:ln w="9525">
                            <a:noFill/>
                            <a:miter lim="800000"/>
                            <a:headEnd/>
                            <a:tailEnd/>
                          </a:ln>
                        </pic:spPr>
                      </pic:pic>
                    </a:graphicData>
                  </a:graphic>
                </wp:inline>
              </w:drawing>
            </w:r>
          </w:p>
        </w:tc>
        <w:tc>
          <w:tcPr>
            <w:tcW w:w="1592" w:type="pct"/>
            <w:gridSpan w:val="8"/>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Diagrama de flujo proceso y valor agregado</w:t>
            </w:r>
          </w:p>
        </w:tc>
        <w:tc>
          <w:tcPr>
            <w:tcW w:w="2481" w:type="pct"/>
            <w:gridSpan w:val="7"/>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RESUMEN</w:t>
            </w:r>
          </w:p>
        </w:tc>
      </w:tr>
      <w:tr w:rsidR="00D86A17" w:rsidRPr="00273EE6" w:rsidTr="007A587C">
        <w:trPr>
          <w:trHeight w:val="59"/>
        </w:trPr>
        <w:tc>
          <w:tcPr>
            <w:tcW w:w="927" w:type="pct"/>
            <w:vMerge/>
          </w:tcPr>
          <w:p w:rsidR="00D86A17" w:rsidRPr="00273EE6" w:rsidRDefault="00D86A17" w:rsidP="007A587C">
            <w:pPr>
              <w:spacing w:after="0"/>
              <w:jc w:val="center"/>
              <w:rPr>
                <w:rFonts w:ascii="Arial" w:hAnsi="Arial" w:cs="Arial"/>
                <w:sz w:val="20"/>
                <w:szCs w:val="20"/>
              </w:rPr>
            </w:pPr>
          </w:p>
        </w:tc>
        <w:tc>
          <w:tcPr>
            <w:tcW w:w="1592" w:type="pct"/>
            <w:gridSpan w:val="8"/>
            <w:vMerge/>
          </w:tcPr>
          <w:p w:rsidR="00D86A17" w:rsidRPr="00273EE6" w:rsidRDefault="00D86A17" w:rsidP="007A587C">
            <w:pPr>
              <w:spacing w:after="0"/>
              <w:rPr>
                <w:rFonts w:ascii="Arial" w:hAnsi="Arial" w:cs="Arial"/>
                <w:b/>
                <w:sz w:val="20"/>
                <w:szCs w:val="20"/>
              </w:rPr>
            </w:pPr>
          </w:p>
        </w:tc>
        <w:tc>
          <w:tcPr>
            <w:tcW w:w="727" w:type="pct"/>
            <w:gridSpan w:val="3"/>
          </w:tcPr>
          <w:p w:rsidR="00D86A17" w:rsidRPr="00273EE6" w:rsidRDefault="00D86A17" w:rsidP="007A587C">
            <w:pPr>
              <w:spacing w:after="0" w:line="240" w:lineRule="auto"/>
              <w:rPr>
                <w:rFonts w:ascii="Arial" w:hAnsi="Arial" w:cs="Arial"/>
                <w:b/>
                <w:sz w:val="20"/>
                <w:szCs w:val="20"/>
              </w:rPr>
            </w:pPr>
            <w:r w:rsidRPr="00273EE6">
              <w:rPr>
                <w:rFonts w:ascii="Arial" w:hAnsi="Arial" w:cs="Arial"/>
                <w:b/>
                <w:sz w:val="20"/>
                <w:szCs w:val="20"/>
              </w:rPr>
              <w:t>actividad</w:t>
            </w:r>
          </w:p>
        </w:tc>
        <w:tc>
          <w:tcPr>
            <w:tcW w:w="564" w:type="pct"/>
            <w:gridSpan w:val="2"/>
          </w:tcPr>
          <w:p w:rsidR="00D86A17" w:rsidRPr="00273EE6" w:rsidRDefault="00D86A17" w:rsidP="007A587C">
            <w:pPr>
              <w:spacing w:after="0" w:line="240" w:lineRule="auto"/>
              <w:rPr>
                <w:rFonts w:ascii="Arial" w:hAnsi="Arial" w:cs="Arial"/>
                <w:b/>
                <w:sz w:val="20"/>
                <w:szCs w:val="20"/>
              </w:rPr>
            </w:pPr>
            <w:r w:rsidRPr="00273EE6">
              <w:rPr>
                <w:rFonts w:ascii="Arial" w:hAnsi="Arial" w:cs="Arial"/>
                <w:b/>
                <w:sz w:val="20"/>
                <w:szCs w:val="20"/>
              </w:rPr>
              <w:t>actual</w:t>
            </w:r>
          </w:p>
        </w:tc>
        <w:tc>
          <w:tcPr>
            <w:tcW w:w="659" w:type="pct"/>
          </w:tcPr>
          <w:p w:rsidR="00D86A17" w:rsidRPr="00273EE6" w:rsidRDefault="00D86A17" w:rsidP="007A587C">
            <w:pPr>
              <w:spacing w:after="0" w:line="240" w:lineRule="auto"/>
              <w:rPr>
                <w:rFonts w:ascii="Arial" w:hAnsi="Arial" w:cs="Arial"/>
                <w:b/>
                <w:sz w:val="20"/>
                <w:szCs w:val="20"/>
              </w:rPr>
            </w:pPr>
            <w:r w:rsidRPr="00273EE6">
              <w:rPr>
                <w:rFonts w:ascii="Arial" w:hAnsi="Arial" w:cs="Arial"/>
                <w:b/>
                <w:sz w:val="20"/>
                <w:szCs w:val="20"/>
              </w:rPr>
              <w:t>propuesto</w:t>
            </w:r>
          </w:p>
        </w:tc>
        <w:tc>
          <w:tcPr>
            <w:tcW w:w="531" w:type="pct"/>
          </w:tcPr>
          <w:p w:rsidR="00D86A17" w:rsidRPr="00273EE6" w:rsidRDefault="00D86A17" w:rsidP="007A587C">
            <w:pPr>
              <w:spacing w:after="0" w:line="240" w:lineRule="auto"/>
              <w:rPr>
                <w:rFonts w:ascii="Arial" w:hAnsi="Arial" w:cs="Arial"/>
                <w:b/>
                <w:sz w:val="20"/>
                <w:szCs w:val="20"/>
              </w:rPr>
            </w:pPr>
            <w:r w:rsidRPr="00273EE6">
              <w:rPr>
                <w:rFonts w:ascii="Arial" w:hAnsi="Arial" w:cs="Arial"/>
                <w:b/>
                <w:sz w:val="20"/>
                <w:szCs w:val="20"/>
              </w:rPr>
              <w:t>ahorros</w:t>
            </w:r>
          </w:p>
        </w:tc>
      </w:tr>
      <w:tr w:rsidR="00D86A17" w:rsidRPr="00273EE6" w:rsidTr="007A587C">
        <w:trPr>
          <w:trHeight w:val="85"/>
        </w:trPr>
        <w:tc>
          <w:tcPr>
            <w:tcW w:w="927" w:type="pct"/>
            <w:vMerge/>
          </w:tcPr>
          <w:p w:rsidR="00D86A17" w:rsidRPr="00273EE6" w:rsidRDefault="00D86A17" w:rsidP="007A587C">
            <w:pPr>
              <w:spacing w:after="0"/>
              <w:jc w:val="center"/>
              <w:rPr>
                <w:rFonts w:ascii="Arial" w:hAnsi="Arial" w:cs="Arial"/>
                <w:sz w:val="20"/>
                <w:szCs w:val="20"/>
              </w:rPr>
            </w:pPr>
          </w:p>
        </w:tc>
        <w:tc>
          <w:tcPr>
            <w:tcW w:w="1592" w:type="pct"/>
            <w:gridSpan w:val="8"/>
            <w:vMerge/>
          </w:tcPr>
          <w:p w:rsidR="00D86A17" w:rsidRPr="00273EE6" w:rsidRDefault="00D86A17" w:rsidP="007A587C">
            <w:pPr>
              <w:spacing w:after="0"/>
              <w:rPr>
                <w:rFonts w:ascii="Arial" w:hAnsi="Arial" w:cs="Arial"/>
                <w:b/>
                <w:sz w:val="20"/>
                <w:szCs w:val="20"/>
              </w:rPr>
            </w:pP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operación</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3</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26"/>
        </w:trPr>
        <w:tc>
          <w:tcPr>
            <w:tcW w:w="2519" w:type="pct"/>
            <w:gridSpan w:val="9"/>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Ubicación:</w:t>
            </w:r>
            <w:r w:rsidRPr="00273EE6">
              <w:rPr>
                <w:rFonts w:ascii="Arial" w:hAnsi="Arial" w:cs="Arial"/>
                <w:color w:val="000000"/>
                <w:sz w:val="20"/>
                <w:szCs w:val="20"/>
              </w:rPr>
              <w:t xml:space="preserve"> Zona Industrial Santa Cruz</w:t>
            </w: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transporte</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2</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26"/>
        </w:trPr>
        <w:tc>
          <w:tcPr>
            <w:tcW w:w="2519" w:type="pct"/>
            <w:gridSpan w:val="9"/>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 xml:space="preserve">Proceso: </w:t>
            </w:r>
            <w:r w:rsidRPr="00273EE6">
              <w:rPr>
                <w:rFonts w:ascii="Arial" w:hAnsi="Arial" w:cs="Arial"/>
                <w:sz w:val="20"/>
                <w:szCs w:val="20"/>
              </w:rPr>
              <w:t>elaboración de tapas externas</w:t>
            </w: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demora</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1</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25"/>
        </w:trPr>
        <w:tc>
          <w:tcPr>
            <w:tcW w:w="2519" w:type="pct"/>
            <w:gridSpan w:val="9"/>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 xml:space="preserve">Fecha: </w:t>
            </w:r>
            <w:r w:rsidRPr="00273EE6">
              <w:rPr>
                <w:rFonts w:ascii="Arial" w:hAnsi="Arial" w:cs="Arial"/>
                <w:sz w:val="20"/>
                <w:szCs w:val="20"/>
              </w:rPr>
              <w:t>03/08/2008</w:t>
            </w: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inspección</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1</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01"/>
        </w:trPr>
        <w:tc>
          <w:tcPr>
            <w:tcW w:w="1472" w:type="pct"/>
            <w:gridSpan w:val="3"/>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 xml:space="preserve">Método: </w:t>
            </w:r>
            <w:r w:rsidRPr="00273EE6">
              <w:rPr>
                <w:rFonts w:ascii="Arial" w:hAnsi="Arial" w:cs="Arial"/>
                <w:sz w:val="20"/>
                <w:szCs w:val="20"/>
              </w:rPr>
              <w:t>actual</w:t>
            </w:r>
          </w:p>
        </w:tc>
        <w:tc>
          <w:tcPr>
            <w:tcW w:w="1047" w:type="pct"/>
            <w:gridSpan w:val="6"/>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 xml:space="preserve">Tipo: </w:t>
            </w:r>
            <w:r w:rsidRPr="00273EE6">
              <w:rPr>
                <w:rFonts w:ascii="Arial" w:hAnsi="Arial" w:cs="Arial"/>
                <w:sz w:val="20"/>
                <w:szCs w:val="20"/>
              </w:rPr>
              <w:t>material</w:t>
            </w: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almacenaje</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2</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198"/>
        </w:trPr>
        <w:tc>
          <w:tcPr>
            <w:tcW w:w="1472" w:type="pct"/>
            <w:gridSpan w:val="3"/>
            <w:vMerge w:val="restart"/>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 xml:space="preserve">Operador: </w:t>
            </w:r>
          </w:p>
          <w:p w:rsidR="00D86A17" w:rsidRPr="00273EE6" w:rsidRDefault="00D86A17" w:rsidP="007A587C">
            <w:pPr>
              <w:spacing w:after="0"/>
              <w:jc w:val="both"/>
              <w:rPr>
                <w:rFonts w:ascii="Arial" w:hAnsi="Arial" w:cs="Arial"/>
                <w:b/>
                <w:sz w:val="20"/>
                <w:szCs w:val="20"/>
              </w:rPr>
            </w:pPr>
          </w:p>
        </w:tc>
        <w:tc>
          <w:tcPr>
            <w:tcW w:w="1047" w:type="pct"/>
            <w:gridSpan w:val="6"/>
            <w:vMerge w:val="restart"/>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Analistas:</w:t>
            </w: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T(min)</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44.8</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198"/>
        </w:trPr>
        <w:tc>
          <w:tcPr>
            <w:tcW w:w="1472" w:type="pct"/>
            <w:gridSpan w:val="3"/>
            <w:vMerge/>
          </w:tcPr>
          <w:p w:rsidR="00D86A17" w:rsidRPr="00273EE6" w:rsidRDefault="00D86A17" w:rsidP="007A587C">
            <w:pPr>
              <w:spacing w:after="0"/>
              <w:jc w:val="both"/>
              <w:rPr>
                <w:rFonts w:ascii="Arial" w:hAnsi="Arial" w:cs="Arial"/>
                <w:b/>
                <w:sz w:val="20"/>
                <w:szCs w:val="20"/>
              </w:rPr>
            </w:pPr>
          </w:p>
        </w:tc>
        <w:tc>
          <w:tcPr>
            <w:tcW w:w="1047" w:type="pct"/>
            <w:gridSpan w:val="6"/>
            <w:vMerge/>
          </w:tcPr>
          <w:p w:rsidR="00D86A17" w:rsidRPr="00273EE6" w:rsidRDefault="00D86A17" w:rsidP="007A587C">
            <w:pPr>
              <w:spacing w:after="0"/>
              <w:jc w:val="both"/>
              <w:rPr>
                <w:rFonts w:ascii="Arial" w:hAnsi="Arial" w:cs="Arial"/>
                <w:b/>
                <w:sz w:val="20"/>
                <w:szCs w:val="20"/>
              </w:rPr>
            </w:pP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 VA</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33,30</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26"/>
        </w:trPr>
        <w:tc>
          <w:tcPr>
            <w:tcW w:w="1472" w:type="pct"/>
            <w:gridSpan w:val="3"/>
            <w:vMerge/>
          </w:tcPr>
          <w:p w:rsidR="00D86A17" w:rsidRPr="00273EE6" w:rsidRDefault="00D86A17" w:rsidP="007A587C">
            <w:pPr>
              <w:spacing w:after="0"/>
              <w:jc w:val="both"/>
              <w:rPr>
                <w:rFonts w:ascii="Arial" w:hAnsi="Arial" w:cs="Arial"/>
                <w:b/>
                <w:sz w:val="20"/>
                <w:szCs w:val="20"/>
              </w:rPr>
            </w:pPr>
          </w:p>
        </w:tc>
        <w:tc>
          <w:tcPr>
            <w:tcW w:w="1047" w:type="pct"/>
            <w:gridSpan w:val="6"/>
            <w:vMerge/>
          </w:tcPr>
          <w:p w:rsidR="00D86A17" w:rsidRPr="00273EE6" w:rsidRDefault="00D86A17" w:rsidP="007A587C">
            <w:pPr>
              <w:spacing w:after="0"/>
              <w:jc w:val="both"/>
              <w:rPr>
                <w:rFonts w:ascii="Arial" w:hAnsi="Arial" w:cs="Arial"/>
                <w:b/>
                <w:sz w:val="20"/>
                <w:szCs w:val="20"/>
              </w:rPr>
            </w:pPr>
          </w:p>
        </w:tc>
        <w:tc>
          <w:tcPr>
            <w:tcW w:w="727" w:type="pct"/>
            <w:gridSpan w:val="3"/>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 VNA</w:t>
            </w:r>
          </w:p>
        </w:tc>
        <w:tc>
          <w:tcPr>
            <w:tcW w:w="564" w:type="pct"/>
            <w:gridSpan w:val="2"/>
          </w:tcPr>
          <w:p w:rsidR="00D86A17" w:rsidRPr="00273EE6" w:rsidRDefault="00D86A17" w:rsidP="007A587C">
            <w:pPr>
              <w:spacing w:after="0" w:line="240" w:lineRule="auto"/>
              <w:jc w:val="center"/>
              <w:rPr>
                <w:rFonts w:ascii="Arial" w:hAnsi="Arial" w:cs="Arial"/>
                <w:b/>
                <w:sz w:val="20"/>
                <w:szCs w:val="20"/>
              </w:rPr>
            </w:pPr>
            <w:r w:rsidRPr="00273EE6">
              <w:rPr>
                <w:rFonts w:ascii="Arial" w:hAnsi="Arial" w:cs="Arial"/>
                <w:b/>
                <w:sz w:val="20"/>
                <w:szCs w:val="20"/>
              </w:rPr>
              <w:t>66,70</w:t>
            </w:r>
          </w:p>
        </w:tc>
        <w:tc>
          <w:tcPr>
            <w:tcW w:w="659" w:type="pct"/>
          </w:tcPr>
          <w:p w:rsidR="00D86A17" w:rsidRPr="00273EE6" w:rsidRDefault="00D86A17" w:rsidP="007A587C">
            <w:pPr>
              <w:spacing w:after="0" w:line="240" w:lineRule="auto"/>
              <w:jc w:val="center"/>
              <w:rPr>
                <w:rFonts w:ascii="Arial" w:hAnsi="Arial" w:cs="Arial"/>
                <w:b/>
                <w:sz w:val="20"/>
                <w:szCs w:val="20"/>
              </w:rPr>
            </w:pPr>
          </w:p>
        </w:tc>
        <w:tc>
          <w:tcPr>
            <w:tcW w:w="531" w:type="pct"/>
          </w:tcPr>
          <w:p w:rsidR="00D86A17" w:rsidRPr="00273EE6" w:rsidRDefault="00D86A17" w:rsidP="007A587C">
            <w:pPr>
              <w:spacing w:after="0" w:line="240" w:lineRule="auto"/>
              <w:jc w:val="center"/>
              <w:rPr>
                <w:rFonts w:ascii="Arial" w:hAnsi="Arial" w:cs="Arial"/>
                <w:b/>
                <w:sz w:val="20"/>
                <w:szCs w:val="20"/>
              </w:rPr>
            </w:pPr>
          </w:p>
        </w:tc>
      </w:tr>
      <w:tr w:rsidR="00D86A17" w:rsidRPr="00273EE6" w:rsidTr="007A587C">
        <w:trPr>
          <w:trHeight w:val="225"/>
        </w:trPr>
        <w:tc>
          <w:tcPr>
            <w:tcW w:w="5000" w:type="pct"/>
            <w:gridSpan w:val="16"/>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Comentarios:</w:t>
            </w:r>
            <w:r w:rsidRPr="00273EE6">
              <w:rPr>
                <w:rFonts w:ascii="Arial" w:hAnsi="Arial" w:cs="Arial"/>
                <w:sz w:val="20"/>
                <w:szCs w:val="20"/>
              </w:rPr>
              <w:t xml:space="preserve"> este proceso se realiza para una caja de tapas </w:t>
            </w:r>
            <w:proofErr w:type="spellStart"/>
            <w:r w:rsidRPr="00273EE6">
              <w:rPr>
                <w:rFonts w:ascii="Arial" w:hAnsi="Arial" w:cs="Arial"/>
                <w:sz w:val="20"/>
                <w:szCs w:val="20"/>
              </w:rPr>
              <w:t>push</w:t>
            </w:r>
            <w:proofErr w:type="spellEnd"/>
            <w:r w:rsidRPr="00273EE6">
              <w:rPr>
                <w:rFonts w:ascii="Arial" w:hAnsi="Arial" w:cs="Arial"/>
                <w:sz w:val="20"/>
                <w:szCs w:val="20"/>
              </w:rPr>
              <w:t xml:space="preserve"> </w:t>
            </w:r>
            <w:proofErr w:type="spellStart"/>
            <w:r w:rsidRPr="00273EE6">
              <w:rPr>
                <w:rFonts w:ascii="Arial" w:hAnsi="Arial" w:cs="Arial"/>
                <w:sz w:val="20"/>
                <w:szCs w:val="20"/>
              </w:rPr>
              <w:t>pull</w:t>
            </w:r>
            <w:proofErr w:type="spellEnd"/>
            <w:r w:rsidRPr="00273EE6">
              <w:rPr>
                <w:rFonts w:ascii="Arial" w:hAnsi="Arial" w:cs="Arial"/>
                <w:sz w:val="20"/>
                <w:szCs w:val="20"/>
              </w:rPr>
              <w:t xml:space="preserve"> </w:t>
            </w:r>
            <w:r w:rsidRPr="00273EE6">
              <w:rPr>
                <w:rFonts w:ascii="Arial" w:hAnsi="Arial" w:cs="Arial"/>
                <w:b/>
                <w:sz w:val="20"/>
                <w:szCs w:val="20"/>
              </w:rPr>
              <w:t xml:space="preserve">28x400c/ </w:t>
            </w:r>
            <w:proofErr w:type="spellStart"/>
            <w:r w:rsidRPr="00273EE6">
              <w:rPr>
                <w:rFonts w:ascii="Arial" w:hAnsi="Arial" w:cs="Arial"/>
                <w:b/>
                <w:sz w:val="20"/>
                <w:szCs w:val="20"/>
              </w:rPr>
              <w:t>over</w:t>
            </w:r>
            <w:proofErr w:type="spellEnd"/>
            <w:r w:rsidRPr="00273EE6">
              <w:rPr>
                <w:rFonts w:ascii="Arial" w:hAnsi="Arial" w:cs="Arial"/>
                <w:b/>
                <w:sz w:val="20"/>
                <w:szCs w:val="20"/>
              </w:rPr>
              <w:t xml:space="preserve"> </w:t>
            </w:r>
            <w:proofErr w:type="spellStart"/>
            <w:r w:rsidRPr="00273EE6">
              <w:rPr>
                <w:rFonts w:ascii="Arial" w:hAnsi="Arial" w:cs="Arial"/>
                <w:b/>
                <w:sz w:val="20"/>
                <w:szCs w:val="20"/>
              </w:rPr>
              <w:t>cap</w:t>
            </w:r>
            <w:proofErr w:type="spellEnd"/>
            <w:r w:rsidRPr="00273EE6">
              <w:rPr>
                <w:rFonts w:ascii="Arial" w:hAnsi="Arial" w:cs="Arial"/>
                <w:b/>
                <w:sz w:val="20"/>
                <w:szCs w:val="20"/>
              </w:rPr>
              <w:t>,</w:t>
            </w:r>
            <w:r w:rsidRPr="00273EE6">
              <w:rPr>
                <w:rFonts w:ascii="Arial" w:hAnsi="Arial" w:cs="Arial"/>
                <w:sz w:val="20"/>
                <w:szCs w:val="20"/>
              </w:rPr>
              <w:t xml:space="preserve"> la cual contiene 1000 tapas.</w:t>
            </w:r>
          </w:p>
        </w:tc>
      </w:tr>
      <w:tr w:rsidR="00D86A17" w:rsidRPr="00273EE6" w:rsidTr="007A587C">
        <w:trPr>
          <w:trHeight w:val="226"/>
        </w:trPr>
        <w:tc>
          <w:tcPr>
            <w:tcW w:w="1414" w:type="pct"/>
            <w:gridSpan w:val="2"/>
            <w:vMerge w:val="restart"/>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actividades</w:t>
            </w:r>
          </w:p>
        </w:tc>
        <w:tc>
          <w:tcPr>
            <w:tcW w:w="675" w:type="pct"/>
            <w:gridSpan w:val="6"/>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SIMBOLO</w:t>
            </w:r>
          </w:p>
        </w:tc>
        <w:tc>
          <w:tcPr>
            <w:tcW w:w="519" w:type="pct"/>
            <w:gridSpan w:val="2"/>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T(min)</w:t>
            </w:r>
          </w:p>
        </w:tc>
        <w:tc>
          <w:tcPr>
            <w:tcW w:w="372" w:type="pct"/>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D(m)</w:t>
            </w:r>
          </w:p>
        </w:tc>
        <w:tc>
          <w:tcPr>
            <w:tcW w:w="333" w:type="pct"/>
            <w:gridSpan w:val="2"/>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V.A</w:t>
            </w:r>
          </w:p>
        </w:tc>
        <w:tc>
          <w:tcPr>
            <w:tcW w:w="498" w:type="pct"/>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VNA</w:t>
            </w:r>
          </w:p>
        </w:tc>
        <w:tc>
          <w:tcPr>
            <w:tcW w:w="1190" w:type="pct"/>
            <w:gridSpan w:val="2"/>
            <w:vMerge w:val="restar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Observación</w:t>
            </w:r>
          </w:p>
        </w:tc>
      </w:tr>
      <w:tr w:rsidR="00D86A17" w:rsidRPr="00273EE6" w:rsidTr="007A587C">
        <w:trPr>
          <w:trHeight w:val="225"/>
        </w:trPr>
        <w:tc>
          <w:tcPr>
            <w:tcW w:w="1414" w:type="pct"/>
            <w:gridSpan w:val="2"/>
            <w:vMerge/>
          </w:tcPr>
          <w:p w:rsidR="00D86A17" w:rsidRPr="00273EE6" w:rsidRDefault="00D86A17" w:rsidP="007A587C">
            <w:pPr>
              <w:spacing w:after="0"/>
              <w:jc w:val="center"/>
              <w:rPr>
                <w:rFonts w:ascii="Arial" w:hAnsi="Arial" w:cs="Arial"/>
                <w:b/>
                <w:sz w:val="20"/>
                <w:szCs w:val="20"/>
              </w:rPr>
            </w:pP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106" o:spid="_x0000_s1195" type="#_x0000_t120" style="position:absolute;left:0;text-align:left;margin-left:-4.4pt;margin-top:.75pt;width:9.2pt;height:1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" fillcolor="#666 [1936]" strokecolor="#666 [1936]" strokeweight="1pt">
                  <v:fill color2="#ccc [656]" angle="135" focus="50%" type="gradient"/>
                  <v:shadow on="t" color="#7f7f7f [1601]" opacity=".5" offset="1pt"/>
                </v:shape>
              </w:pict>
            </w:r>
          </w:p>
        </w:tc>
        <w:tc>
          <w:tcPr>
            <w:tcW w:w="133"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Flecha derecha 105" o:spid="_x0000_s1194" type="#_x0000_t13" style="position:absolute;left:0;text-align:left;margin-left:-3.85pt;margin-top:1.3pt;width:9.55pt;height:10.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" fillcolor="#666 [1936]" strokecolor="#666 [1936]" strokeweight="1pt">
                  <v:fill color2="#ccc [656]" angle="135" focus="50%" type="gradient"/>
                  <v:shadow on="t" color="#7f7f7f [1601]" opacity=".5" offset="1pt"/>
                </v:shape>
              </w:pict>
            </w:r>
          </w:p>
        </w:tc>
        <w:tc>
          <w:tcPr>
            <w:tcW w:w="134"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Retraso 104" o:spid="_x0000_s1193" type="#_x0000_t135" style="position:absolute;left:0;text-align:left;margin-left:-3.5pt;margin-top:1.35pt;width:8.9pt;height:9.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" fillcolor="#666 [1936]" strokecolor="#666 [1936]" strokeweight="1pt">
                  <v:fill color2="#ccc [656]" angle="135" focus="50%" type="gradient"/>
                  <v:shadow on="t" color="#7f7f7f [1601]" opacity=".5" offset="1pt"/>
                </v:shape>
              </w:pict>
            </w:r>
          </w:p>
        </w:tc>
        <w:tc>
          <w:tcPr>
            <w:tcW w:w="151"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rect id="Rectángulo 103" o:spid="_x0000_s1192" style="position:absolute;left:0;text-align:left;margin-left:-3.15pt;margin-top:1.3pt;width:8.9pt;height:10.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" fillcolor="#666 [1936]" strokecolor="#666 [1936]" strokeweight="1pt">
                  <v:fill color2="#ccc [656]" angle="135" focus="50%" type="gradient"/>
                  <v:shadow on="t" color="#7f7f7f [1601]" opacity=".5" offset="1pt"/>
                </v:rect>
              </w:pict>
            </w:r>
          </w:p>
        </w:tc>
        <w:tc>
          <w:tcPr>
            <w:tcW w:w="135"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type id="_x0000_t128" coordsize="21600,21600" o:spt="128" path="m,l21600,,10800,21600xe">
                  <v:stroke joinstyle="miter"/>
                  <v:path gradientshapeok="t" o:connecttype="custom" o:connectlocs="10800,0;5400,10800;10800,21600;16200,10800" textboxrect="5400,0,16200,10800"/>
                </v:shapetype>
                <v:shape id="Combinar 102" o:spid="_x0000_s1191" type="#_x0000_t128" style="position:absolute;left:0;text-align:left;margin-left:-4.85pt;margin-top:1.8pt;width:10.5pt;height:1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" fillcolor="#666 [1936]" strokecolor="#666 [1936]" strokeweight="1pt">
                  <v:fill color2="#ccc [656]" angle="135" focus="50%" type="gradient"/>
                  <v:shadow on="t" color="#7f7f7f [1601]" opacity=".5" offset="1pt"/>
                </v:shape>
              </w:pict>
            </w:r>
          </w:p>
        </w:tc>
        <w:tc>
          <w:tcPr>
            <w:tcW w:w="519" w:type="pct"/>
            <w:gridSpan w:val="2"/>
            <w:vMerge/>
            <w:vAlign w:val="center"/>
          </w:tcPr>
          <w:p w:rsidR="00D86A17" w:rsidRPr="00273EE6" w:rsidRDefault="00D86A17" w:rsidP="007A587C">
            <w:pPr>
              <w:spacing w:after="0"/>
              <w:jc w:val="center"/>
              <w:rPr>
                <w:rFonts w:ascii="Arial" w:hAnsi="Arial" w:cs="Arial"/>
                <w:b/>
                <w:sz w:val="20"/>
                <w:szCs w:val="20"/>
              </w:rPr>
            </w:pPr>
          </w:p>
        </w:tc>
        <w:tc>
          <w:tcPr>
            <w:tcW w:w="372" w:type="pct"/>
            <w:vMerge/>
            <w:vAlign w:val="center"/>
          </w:tcPr>
          <w:p w:rsidR="00D86A17" w:rsidRPr="00273EE6" w:rsidRDefault="00D86A17" w:rsidP="007A587C">
            <w:pPr>
              <w:spacing w:after="0"/>
              <w:jc w:val="center"/>
              <w:rPr>
                <w:rFonts w:ascii="Arial" w:hAnsi="Arial" w:cs="Arial"/>
                <w:b/>
                <w:sz w:val="20"/>
                <w:szCs w:val="20"/>
              </w:rPr>
            </w:pPr>
          </w:p>
        </w:tc>
        <w:tc>
          <w:tcPr>
            <w:tcW w:w="333" w:type="pct"/>
            <w:gridSpan w:val="2"/>
            <w:vMerge/>
            <w:vAlign w:val="center"/>
          </w:tcPr>
          <w:p w:rsidR="00D86A17" w:rsidRPr="00273EE6" w:rsidRDefault="00D86A17" w:rsidP="007A587C">
            <w:pPr>
              <w:spacing w:after="0"/>
              <w:jc w:val="center"/>
              <w:rPr>
                <w:rFonts w:ascii="Arial" w:hAnsi="Arial" w:cs="Arial"/>
                <w:b/>
                <w:sz w:val="20"/>
                <w:szCs w:val="20"/>
              </w:rPr>
            </w:pPr>
          </w:p>
        </w:tc>
        <w:tc>
          <w:tcPr>
            <w:tcW w:w="498" w:type="pct"/>
            <w:vMerge/>
            <w:vAlign w:val="center"/>
          </w:tcPr>
          <w:p w:rsidR="00D86A17" w:rsidRPr="00273EE6" w:rsidRDefault="00D86A17" w:rsidP="007A587C">
            <w:pPr>
              <w:spacing w:after="0"/>
              <w:jc w:val="center"/>
              <w:rPr>
                <w:rFonts w:ascii="Arial" w:hAnsi="Arial" w:cs="Arial"/>
                <w:b/>
                <w:sz w:val="20"/>
                <w:szCs w:val="20"/>
              </w:rPr>
            </w:pPr>
          </w:p>
        </w:tc>
        <w:tc>
          <w:tcPr>
            <w:tcW w:w="1190" w:type="pct"/>
            <w:gridSpan w:val="2"/>
            <w:vMerge/>
            <w:vAlign w:val="center"/>
          </w:tcPr>
          <w:p w:rsidR="00D86A17" w:rsidRPr="00273EE6" w:rsidRDefault="00D86A17" w:rsidP="007A587C">
            <w:pPr>
              <w:spacing w:after="0"/>
              <w:jc w:val="center"/>
              <w:rPr>
                <w:rFonts w:ascii="Arial" w:hAnsi="Arial" w:cs="Arial"/>
                <w:b/>
                <w:sz w:val="20"/>
                <w:szCs w:val="20"/>
              </w:rPr>
            </w:pPr>
          </w:p>
        </w:tc>
      </w:tr>
      <w:tr w:rsidR="00D86A17" w:rsidRPr="00273EE6" w:rsidTr="007A587C">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Almacén de materia prima(J-600)</w:t>
            </w:r>
          </w:p>
        </w:tc>
        <w:tc>
          <w:tcPr>
            <w:tcW w:w="123" w:type="pct"/>
            <w:gridSpan w:val="2"/>
          </w:tcPr>
          <w:p w:rsidR="00D86A17" w:rsidRPr="00273EE6" w:rsidRDefault="00D86A17" w:rsidP="007A587C">
            <w:pPr>
              <w:spacing w:after="0"/>
              <w:jc w:val="center"/>
              <w:rPr>
                <w:rFonts w:ascii="Arial" w:hAnsi="Arial" w:cs="Arial"/>
                <w:b/>
                <w:sz w:val="20"/>
                <w:szCs w:val="20"/>
              </w:rPr>
            </w:pPr>
          </w:p>
        </w:tc>
        <w:tc>
          <w:tcPr>
            <w:tcW w:w="133"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101" o:spid="_x0000_s1190" type="#_x0000_t32" style="position:absolute;left:0;text-align:left;margin-left:.8pt;margin-top:12.3pt;width:36.95pt;height:28.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"/>
              </w:pict>
            </w: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Estrella de 4 puntas 100" o:spid="_x0000_s1189" type="#_x0000_t187" style="position:absolute;left:0;text-align:left;margin-left:-5.35pt;margin-top:6.35pt;width:11.35pt;height:11.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" fillcolor="#92cddc [1944]" strokecolor="#002060" strokeweight="1pt">
                  <v:fill color2="#4bacc6 [3208]" focus="50%" type="gradient"/>
                  <v:shadow on="t" color="#205867 [1608]" offset="1pt"/>
                </v:shape>
              </w:pict>
            </w: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w:t>
            </w:r>
          </w:p>
        </w:tc>
        <w:tc>
          <w:tcPr>
            <w:tcW w:w="372"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w:t>
            </w: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Protección de seguridad</w:t>
            </w:r>
          </w:p>
        </w:tc>
      </w:tr>
      <w:tr w:rsidR="00D86A17" w:rsidRPr="00273EE6" w:rsidTr="007A587C">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 xml:space="preserve">Traslado de la MP a la maquina </w:t>
            </w: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Estrella de 4 puntas 99" o:spid="_x0000_s1188" type="#_x0000_t187" style="position:absolute;left:0;text-align:left;margin-left:5.5pt;margin-top:8.35pt;width:11.35pt;height:11.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" fillcolor="#92cddc [1944]" strokecolor="#002060" strokeweight="1pt">
                  <v:fill color2="#4bacc6 [3208]" focus="50%" type="gradient"/>
                  <v:shadow on="t" color="#205867 [1608]" offset="1pt"/>
                </v:shape>
              </w:pict>
            </w:r>
          </w:p>
        </w:tc>
        <w:tc>
          <w:tcPr>
            <w:tcW w:w="133"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98" o:spid="_x0000_s1187" type="#_x0000_t32" style="position:absolute;left:0;text-align:left;margin-left:.05pt;margin-top:13.6pt;width:12.4pt;height:25.5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"/>
              </w:pict>
            </w:r>
            <w:r>
              <w:rPr>
                <w:rFonts w:ascii="Arial" w:hAnsi="Arial" w:cs="Arial"/>
                <w:b/>
                <w:noProof/>
                <w:sz w:val="20"/>
                <w:szCs w:val="20"/>
                <w:lang w:val="es-VE" w:eastAsia="es-VE"/>
              </w:rPr>
            </w:r>
            <w:r>
              <w:rPr>
                <w:rFonts w:ascii="Arial" w:hAnsi="Arial" w:cs="Arial"/>
                <w:b/>
                <w:noProof/>
                <w:sz w:val="20"/>
                <w:szCs w:val="20"/>
                <w:lang w:val="es-VE" w:eastAsia="es-VE"/>
              </w:rPr>
              <w:pict>
                <v:group id="Lienzo 97" o:spid="_x0000_s1185" editas="canvas" style="width:1.1pt;height:.65pt;mso-position-horizontal-relative:char;mso-position-vertical-relative:line" coordsize="13970,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">
                  <v:shape id="_x0000_s1186" type="#_x0000_t75" style="position:absolute;width:13970;height:8255;visibility:visible;mso-wrap-style:square">
                    <v:fill o:detectmouseclick="t"/>
                    <v:path o:connecttype="none"/>
                  </v:shape>
                  <w10:wrap type="none"/>
                  <w10:anchorlock/>
                </v:group>
              </w:pict>
            </w: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1.5</w:t>
            </w:r>
          </w:p>
        </w:tc>
        <w:tc>
          <w:tcPr>
            <w:tcW w:w="372"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10</w:t>
            </w: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montacargas</w:t>
            </w:r>
          </w:p>
        </w:tc>
      </w:tr>
      <w:tr w:rsidR="00D86A17" w:rsidRPr="00273EE6" w:rsidTr="007A587C">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Ajuste de la maquina</w:t>
            </w: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96" o:spid="_x0000_s1184" type="#_x0000_t32" style="position:absolute;left:0;text-align:left;margin-left:-.05pt;margin-top:11.95pt;width:23.65pt;height:24.7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"/>
              </w:pict>
            </w: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Estrella de 4 puntas 95" o:spid="_x0000_s1183" type="#_x0000_t187" style="position:absolute;left:0;text-align:left;margin-left:-5.4pt;margin-top:5.4pt;width:11.35pt;height:11.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" fillcolor="#92cddc [1944]" strokecolor="#002060" strokeweight="1pt">
                  <v:fill color2="#4bacc6 [3208]" focus="50%" type="gradient"/>
                  <v:shadow on="t" color="#205867 [1608]" offset="1pt"/>
                </v:shape>
              </w:pict>
            </w: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3</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Especificación de medida</w:t>
            </w:r>
          </w:p>
        </w:tc>
      </w:tr>
      <w:tr w:rsidR="00D86A17" w:rsidRPr="00273EE6" w:rsidTr="007A587C">
        <w:tc>
          <w:tcPr>
            <w:tcW w:w="1414" w:type="pct"/>
            <w:gridSpan w:val="2"/>
          </w:tcPr>
          <w:p w:rsidR="00D86A17" w:rsidRPr="00273EE6" w:rsidRDefault="00B61335" w:rsidP="007A587C">
            <w:pPr>
              <w:spacing w:after="0"/>
              <w:rPr>
                <w:rFonts w:ascii="Arial" w:hAnsi="Arial" w:cs="Arial"/>
                <w:b/>
                <w:sz w:val="20"/>
                <w:szCs w:val="20"/>
              </w:rPr>
            </w:pPr>
            <w:r>
              <w:rPr>
                <w:rFonts w:ascii="Arial" w:hAnsi="Arial" w:cs="Arial"/>
                <w:b/>
                <w:noProof/>
                <w:sz w:val="20"/>
                <w:szCs w:val="20"/>
                <w:lang w:val="es-VE" w:eastAsia="es-VE"/>
              </w:rPr>
              <w:pict>
                <v:shape id="Estrella de 4 puntas 93" o:spid="_x0000_s1182" type="#_x0000_t187" style="position:absolute;margin-left:115.3pt;margin-top:7.4pt;width:11.35pt;height:1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" fillcolor="#92cddc [1944]" strokecolor="#002060" strokeweight="1pt">
                  <v:fill color2="#4bacc6 [3208]" focus="50%" type="gradient"/>
                  <v:shadow on="t" color="#205867 [1608]" offset="1pt"/>
                </v:shape>
              </w:pict>
            </w:r>
            <w:r w:rsidR="00D86A17" w:rsidRPr="00273EE6">
              <w:rPr>
                <w:rFonts w:ascii="Arial" w:hAnsi="Arial" w:cs="Arial"/>
                <w:b/>
                <w:sz w:val="20"/>
                <w:szCs w:val="20"/>
              </w:rPr>
              <w:t>Colocar la MP a la maquina</w:t>
            </w: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92" o:spid="_x0000_s1181" type="#_x0000_t32" style="position:absolute;left:0;text-align:left;margin-left:-.05pt;margin-top:12.95pt;width:0;height:20.75pt;flip:y;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"/>
              </w:pict>
            </w: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D86A17" w:rsidP="007A587C">
            <w:pPr>
              <w:spacing w:after="0"/>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498" w:type="pct"/>
            <w:vAlign w:val="center"/>
          </w:tcPr>
          <w:p w:rsidR="00D86A17" w:rsidRPr="00273EE6" w:rsidRDefault="00D86A17" w:rsidP="007A587C">
            <w:pPr>
              <w:spacing w:after="0"/>
              <w:jc w:val="center"/>
              <w:rPr>
                <w:rFonts w:ascii="Arial" w:hAnsi="Arial" w:cs="Arial"/>
                <w:b/>
                <w:sz w:val="20"/>
                <w:szCs w:val="20"/>
              </w:rPr>
            </w:pP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automática</w:t>
            </w:r>
          </w:p>
        </w:tc>
      </w:tr>
      <w:tr w:rsidR="00D86A17" w:rsidRPr="00273EE6" w:rsidTr="007A587C">
        <w:trPr>
          <w:trHeight w:val="274"/>
        </w:trPr>
        <w:tc>
          <w:tcPr>
            <w:tcW w:w="1414" w:type="pct"/>
            <w:gridSpan w:val="2"/>
          </w:tcPr>
          <w:p w:rsidR="00D86A17" w:rsidRPr="00273EE6" w:rsidRDefault="00B61335" w:rsidP="007A587C">
            <w:pPr>
              <w:spacing w:after="0"/>
              <w:jc w:val="both"/>
              <w:rPr>
                <w:rFonts w:ascii="Arial" w:hAnsi="Arial" w:cs="Arial"/>
                <w:b/>
                <w:sz w:val="20"/>
                <w:szCs w:val="20"/>
              </w:rPr>
            </w:pPr>
            <w:r>
              <w:rPr>
                <w:rFonts w:ascii="Arial" w:hAnsi="Arial" w:cs="Arial"/>
                <w:b/>
                <w:noProof/>
                <w:sz w:val="20"/>
                <w:szCs w:val="20"/>
                <w:lang w:val="es-VE" w:eastAsia="es-VE"/>
              </w:rPr>
              <w:pict>
                <v:shape id="Estrella de 4 puntas 91" o:spid="_x0000_s1180" type="#_x0000_t187" style="position:absolute;left:0;text-align:left;margin-left:115.7pt;margin-top:.95pt;width:11.35pt;height:11.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" fillcolor="#92cddc [1944]" strokecolor="#002060" strokeweight="1pt">
                  <v:fill color2="#4bacc6 [3208]" focus="50%" type="gradient"/>
                  <v:shadow on="t" color="#205867 [1608]" offset="1pt"/>
                </v:shape>
              </w:pict>
            </w:r>
            <w:r w:rsidR="00D86A17" w:rsidRPr="00273EE6">
              <w:rPr>
                <w:rFonts w:ascii="Arial" w:hAnsi="Arial" w:cs="Arial"/>
                <w:b/>
                <w:sz w:val="20"/>
                <w:szCs w:val="20"/>
              </w:rPr>
              <w:t>maquina inyectora</w:t>
            </w: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90" o:spid="_x0000_s1179" type="#_x0000_t32" style="position:absolute;left:0;text-align:left;margin-left:-.05pt;margin-top:6.5pt;width:35.15pt;height:15.05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"/>
              </w:pict>
            </w: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20</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498" w:type="pct"/>
            <w:vAlign w:val="center"/>
          </w:tcPr>
          <w:p w:rsidR="00D86A17" w:rsidRPr="00273EE6" w:rsidRDefault="00D86A17" w:rsidP="007A587C">
            <w:pPr>
              <w:spacing w:after="0"/>
              <w:jc w:val="center"/>
              <w:rPr>
                <w:rFonts w:ascii="Arial" w:hAnsi="Arial" w:cs="Arial"/>
                <w:b/>
                <w:sz w:val="20"/>
                <w:szCs w:val="20"/>
              </w:rPr>
            </w:pP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automática</w:t>
            </w:r>
          </w:p>
        </w:tc>
      </w:tr>
      <w:tr w:rsidR="00D86A17" w:rsidRPr="00273EE6" w:rsidTr="007A587C">
        <w:trPr>
          <w:trHeight w:val="304"/>
        </w:trPr>
        <w:tc>
          <w:tcPr>
            <w:tcW w:w="1414" w:type="pct"/>
            <w:gridSpan w:val="2"/>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Inspección de las tapas</w:t>
            </w:r>
          </w:p>
        </w:tc>
        <w:tc>
          <w:tcPr>
            <w:tcW w:w="123" w:type="pct"/>
            <w:gridSpan w:val="2"/>
          </w:tcPr>
          <w:p w:rsidR="00D86A17" w:rsidRPr="00273EE6" w:rsidRDefault="00B61335" w:rsidP="007A587C">
            <w:pPr>
              <w:spacing w:after="0"/>
              <w:jc w:val="center"/>
              <w:rPr>
                <w:rFonts w:ascii="Arial" w:hAnsi="Arial" w:cs="Arial"/>
                <w:b/>
                <w:noProof/>
                <w:sz w:val="20"/>
                <w:szCs w:val="20"/>
                <w:lang w:val="es-CO" w:eastAsia="es-CO"/>
              </w:rPr>
            </w:pPr>
            <w:r>
              <w:rPr>
                <w:rFonts w:ascii="Arial" w:hAnsi="Arial" w:cs="Arial"/>
                <w:b/>
                <w:noProof/>
                <w:sz w:val="20"/>
                <w:szCs w:val="20"/>
                <w:lang w:val="es-VE" w:eastAsia="es-VE"/>
              </w:rPr>
              <w:pict>
                <v:shape id="Conector recto de flecha 89" o:spid="_x0000_s1178" type="#_x0000_t32" style="position:absolute;left:0;text-align:left;margin-left:-.05pt;margin-top:7.1pt;width:35.15pt;height:32.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"/>
              </w:pict>
            </w: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B61335" w:rsidP="007A587C">
            <w:pPr>
              <w:spacing w:after="0"/>
              <w:jc w:val="center"/>
              <w:rPr>
                <w:rFonts w:ascii="Arial" w:hAnsi="Arial" w:cs="Arial"/>
                <w:b/>
                <w:noProof/>
                <w:sz w:val="20"/>
                <w:szCs w:val="20"/>
                <w:lang w:val="es-CO" w:eastAsia="es-CO"/>
              </w:rPr>
            </w:pPr>
            <w:r>
              <w:rPr>
                <w:rFonts w:ascii="Arial" w:hAnsi="Arial" w:cs="Arial"/>
                <w:b/>
                <w:noProof/>
                <w:sz w:val="20"/>
                <w:szCs w:val="20"/>
                <w:lang w:val="es-VE" w:eastAsia="es-VE"/>
              </w:rPr>
              <w:pict>
                <v:shape id="Estrella de 4 puntas 88" o:spid="_x0000_s1177" type="#_x0000_t187" style="position:absolute;left:0;text-align:left;margin-left:-4.25pt;margin-top:1.5pt;width:11.35pt;height:11.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" fillcolor="#92cddc [1944]" strokecolor="#002060" strokeweight="1pt">
                  <v:fill color2="#4bacc6 [3208]" focus="50%" type="gradient"/>
                  <v:shadow on="t" color="#205867 [1608]" offset="1pt"/>
                </v:shape>
              </w:pict>
            </w: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15</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visual</w:t>
            </w:r>
          </w:p>
        </w:tc>
      </w:tr>
      <w:tr w:rsidR="00D86A17" w:rsidRPr="00273EE6" w:rsidTr="007A587C">
        <w:trPr>
          <w:trHeight w:val="333"/>
        </w:trPr>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Empaquetar el producto terminado</w:t>
            </w:r>
          </w:p>
        </w:tc>
        <w:tc>
          <w:tcPr>
            <w:tcW w:w="123" w:type="pct"/>
            <w:gridSpan w:val="2"/>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Estrella de 4 puntas 87" o:spid="_x0000_s1176" type="#_x0000_t187" style="position:absolute;left:0;text-align:left;margin-left:-5.4pt;margin-top:8.1pt;width:11.35pt;height:11.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" fillcolor="#92cddc [1944]" strokecolor="#002060" strokeweight="1pt">
                  <v:fill color2="#4bacc6 [3208]" focus="50%" type="gradient"/>
                  <v:shadow on="t" color="#205867 [1608]" offset="1pt"/>
                </v:shape>
              </w:pict>
            </w:r>
            <w:r>
              <w:rPr>
                <w:rFonts w:ascii="Arial" w:hAnsi="Arial" w:cs="Arial"/>
                <w:b/>
                <w:noProof/>
                <w:sz w:val="20"/>
                <w:szCs w:val="20"/>
                <w:lang w:val="es-VE" w:eastAsia="es-VE"/>
              </w:rPr>
              <w:pict>
                <v:shape id="Conector recto de flecha 86" o:spid="_x0000_s1175" type="#_x0000_t32" style="position:absolute;left:0;text-align:left;margin-left:-.05pt;margin-top:14.55pt;width:11.25pt;height:25.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"/>
              </w:pict>
            </w: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0.8</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498" w:type="pct"/>
            <w:vAlign w:val="center"/>
          </w:tcPr>
          <w:p w:rsidR="00D86A17" w:rsidRPr="00273EE6" w:rsidRDefault="00D86A17" w:rsidP="007A587C">
            <w:pPr>
              <w:spacing w:after="0"/>
              <w:jc w:val="center"/>
              <w:rPr>
                <w:rFonts w:ascii="Arial" w:hAnsi="Arial" w:cs="Arial"/>
                <w:b/>
                <w:sz w:val="20"/>
                <w:szCs w:val="20"/>
              </w:rPr>
            </w:pP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manual</w:t>
            </w:r>
          </w:p>
        </w:tc>
      </w:tr>
      <w:tr w:rsidR="00D86A17" w:rsidRPr="00273EE6" w:rsidTr="007A587C">
        <w:trPr>
          <w:trHeight w:val="333"/>
        </w:trPr>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Traslado del producto terminado al almacén</w:t>
            </w:r>
          </w:p>
        </w:tc>
        <w:tc>
          <w:tcPr>
            <w:tcW w:w="123" w:type="pct"/>
            <w:gridSpan w:val="2"/>
          </w:tcPr>
          <w:p w:rsidR="00D86A17" w:rsidRPr="00273EE6" w:rsidRDefault="00B61335" w:rsidP="007A587C">
            <w:pPr>
              <w:spacing w:after="0"/>
              <w:jc w:val="center"/>
              <w:rPr>
                <w:rFonts w:ascii="Arial" w:hAnsi="Arial" w:cs="Arial"/>
                <w:b/>
                <w:noProof/>
                <w:sz w:val="20"/>
                <w:szCs w:val="20"/>
                <w:lang w:val="es-CO" w:eastAsia="es-CO"/>
              </w:rPr>
            </w:pPr>
            <w:r>
              <w:rPr>
                <w:rFonts w:ascii="Arial" w:hAnsi="Arial" w:cs="Arial"/>
                <w:b/>
                <w:noProof/>
                <w:sz w:val="20"/>
                <w:szCs w:val="20"/>
                <w:lang w:val="es-VE" w:eastAsia="es-VE"/>
              </w:rPr>
              <w:pict>
                <v:shape id="Estrella de 4 puntas 85" o:spid="_x0000_s1174" type="#_x0000_t187" style="position:absolute;left:0;text-align:left;margin-left:5.5pt;margin-top:7.4pt;width:11.35pt;height:11.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" fillcolor="#92cddc [1944]" strokecolor="#002060" strokeweight="1pt">
                  <v:fill color2="#4bacc6 [3208]" focus="50%" type="gradient"/>
                  <v:shadow on="t" color="#205867 [1608]" offset="1pt"/>
                </v:shape>
              </w:pict>
            </w:r>
          </w:p>
        </w:tc>
        <w:tc>
          <w:tcPr>
            <w:tcW w:w="133" w:type="pct"/>
          </w:tcPr>
          <w:p w:rsidR="00D86A17" w:rsidRPr="00273EE6" w:rsidRDefault="00B61335" w:rsidP="007A587C">
            <w:pPr>
              <w:spacing w:after="0"/>
              <w:jc w:val="center"/>
              <w:rPr>
                <w:rFonts w:ascii="Arial" w:hAnsi="Arial" w:cs="Arial"/>
                <w:b/>
                <w:sz w:val="20"/>
                <w:szCs w:val="20"/>
              </w:rPr>
            </w:pPr>
            <w:r>
              <w:rPr>
                <w:rFonts w:ascii="Arial" w:hAnsi="Arial" w:cs="Arial"/>
                <w:b/>
                <w:noProof/>
                <w:sz w:val="20"/>
                <w:szCs w:val="20"/>
                <w:lang w:val="es-VE" w:eastAsia="es-VE"/>
              </w:rPr>
              <w:pict>
                <v:shape id="Conector recto de flecha 84" o:spid="_x0000_s1173" type="#_x0000_t32" style="position:absolute;left:0;text-align:left;margin-left:1.15pt;margin-top:13pt;width:36.6pt;height:28.7pt;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"/>
              </w:pict>
            </w: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D86A17" w:rsidP="007A587C">
            <w:pPr>
              <w:spacing w:after="0"/>
              <w:jc w:val="center"/>
              <w:rPr>
                <w:rFonts w:ascii="Arial" w:hAnsi="Arial" w:cs="Arial"/>
                <w:b/>
                <w:sz w:val="20"/>
                <w:szCs w:val="20"/>
              </w:rPr>
            </w:pP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2</w:t>
            </w:r>
          </w:p>
        </w:tc>
        <w:tc>
          <w:tcPr>
            <w:tcW w:w="372"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14</w:t>
            </w: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montacargas</w:t>
            </w:r>
          </w:p>
        </w:tc>
      </w:tr>
      <w:tr w:rsidR="00D86A17" w:rsidRPr="00273EE6" w:rsidTr="007A587C">
        <w:trPr>
          <w:trHeight w:val="178"/>
        </w:trPr>
        <w:tc>
          <w:tcPr>
            <w:tcW w:w="1414" w:type="pct"/>
            <w:gridSpan w:val="2"/>
          </w:tcPr>
          <w:p w:rsidR="00D86A17" w:rsidRPr="00273EE6" w:rsidRDefault="00D86A17" w:rsidP="007A587C">
            <w:pPr>
              <w:spacing w:after="0"/>
              <w:jc w:val="both"/>
              <w:rPr>
                <w:rFonts w:ascii="Arial" w:hAnsi="Arial" w:cs="Arial"/>
                <w:b/>
                <w:sz w:val="20"/>
                <w:szCs w:val="20"/>
              </w:rPr>
            </w:pPr>
            <w:r w:rsidRPr="00273EE6">
              <w:rPr>
                <w:rFonts w:ascii="Arial" w:hAnsi="Arial" w:cs="Arial"/>
                <w:b/>
                <w:sz w:val="20"/>
                <w:szCs w:val="20"/>
              </w:rPr>
              <w:t>Almacén de producto terminado</w:t>
            </w:r>
          </w:p>
        </w:tc>
        <w:tc>
          <w:tcPr>
            <w:tcW w:w="123" w:type="pct"/>
            <w:gridSpan w:val="2"/>
          </w:tcPr>
          <w:p w:rsidR="00D86A17" w:rsidRPr="00273EE6" w:rsidRDefault="00D86A17" w:rsidP="007A587C">
            <w:pPr>
              <w:spacing w:after="0"/>
              <w:jc w:val="center"/>
              <w:rPr>
                <w:rFonts w:ascii="Arial" w:hAnsi="Arial" w:cs="Arial"/>
                <w:b/>
                <w:sz w:val="20"/>
                <w:szCs w:val="20"/>
              </w:rPr>
            </w:pPr>
          </w:p>
        </w:tc>
        <w:tc>
          <w:tcPr>
            <w:tcW w:w="133" w:type="pct"/>
          </w:tcPr>
          <w:p w:rsidR="00D86A17" w:rsidRPr="00273EE6" w:rsidRDefault="00D86A17" w:rsidP="007A587C">
            <w:pPr>
              <w:spacing w:after="0"/>
              <w:jc w:val="center"/>
              <w:rPr>
                <w:rFonts w:ascii="Arial" w:hAnsi="Arial" w:cs="Arial"/>
                <w:b/>
                <w:sz w:val="20"/>
                <w:szCs w:val="20"/>
              </w:rPr>
            </w:pPr>
          </w:p>
        </w:tc>
        <w:tc>
          <w:tcPr>
            <w:tcW w:w="134" w:type="pct"/>
          </w:tcPr>
          <w:p w:rsidR="00D86A17" w:rsidRPr="00273EE6" w:rsidRDefault="00D86A17" w:rsidP="007A587C">
            <w:pPr>
              <w:spacing w:after="0"/>
              <w:jc w:val="center"/>
              <w:rPr>
                <w:rFonts w:ascii="Arial" w:hAnsi="Arial" w:cs="Arial"/>
                <w:b/>
                <w:sz w:val="20"/>
                <w:szCs w:val="20"/>
              </w:rPr>
            </w:pPr>
          </w:p>
        </w:tc>
        <w:tc>
          <w:tcPr>
            <w:tcW w:w="151" w:type="pct"/>
          </w:tcPr>
          <w:p w:rsidR="00D86A17" w:rsidRPr="00273EE6" w:rsidRDefault="00D86A17" w:rsidP="007A587C">
            <w:pPr>
              <w:spacing w:after="0"/>
              <w:jc w:val="center"/>
              <w:rPr>
                <w:rFonts w:ascii="Arial" w:hAnsi="Arial" w:cs="Arial"/>
                <w:b/>
                <w:sz w:val="20"/>
                <w:szCs w:val="20"/>
              </w:rPr>
            </w:pPr>
          </w:p>
        </w:tc>
        <w:tc>
          <w:tcPr>
            <w:tcW w:w="135" w:type="pct"/>
          </w:tcPr>
          <w:p w:rsidR="00D86A17" w:rsidRPr="00273EE6" w:rsidRDefault="00B61335" w:rsidP="007A587C">
            <w:pPr>
              <w:spacing w:after="0"/>
              <w:jc w:val="center"/>
              <w:rPr>
                <w:rFonts w:ascii="Arial" w:hAnsi="Arial" w:cs="Arial"/>
                <w:b/>
                <w:noProof/>
                <w:sz w:val="20"/>
                <w:szCs w:val="20"/>
                <w:lang w:val="es-CO" w:eastAsia="es-CO"/>
              </w:rPr>
            </w:pPr>
            <w:r>
              <w:rPr>
                <w:rFonts w:ascii="Arial" w:hAnsi="Arial" w:cs="Arial"/>
                <w:b/>
                <w:noProof/>
                <w:sz w:val="20"/>
                <w:szCs w:val="20"/>
                <w:lang w:val="es-VE" w:eastAsia="es-VE"/>
              </w:rPr>
              <w:pict>
                <v:shape id="Estrella de 4 puntas 83" o:spid="_x0000_s1172" type="#_x0000_t187" style="position:absolute;left:0;text-align:left;margin-left:-5.25pt;margin-top:8.5pt;width:11.35pt;height:11.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" fillcolor="#92cddc [1944]" strokecolor="#002060" strokeweight="1pt">
                  <v:fill color2="#4bacc6 [3208]" focus="50%" type="gradient"/>
                  <v:shadow on="t" color="#205867 [1608]" offset="1pt"/>
                </v:shape>
              </w:pict>
            </w:r>
          </w:p>
        </w:tc>
        <w:tc>
          <w:tcPr>
            <w:tcW w:w="519" w:type="pct"/>
            <w:gridSpan w:val="2"/>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1,5</w:t>
            </w:r>
          </w:p>
        </w:tc>
        <w:tc>
          <w:tcPr>
            <w:tcW w:w="372" w:type="pct"/>
            <w:vAlign w:val="center"/>
          </w:tcPr>
          <w:p w:rsidR="00D86A17" w:rsidRPr="00273EE6" w:rsidRDefault="00D86A17" w:rsidP="007A587C">
            <w:pPr>
              <w:spacing w:after="0"/>
              <w:jc w:val="center"/>
              <w:rPr>
                <w:rFonts w:ascii="Arial" w:hAnsi="Arial" w:cs="Arial"/>
                <w:b/>
                <w:sz w:val="20"/>
                <w:szCs w:val="20"/>
              </w:rPr>
            </w:pPr>
          </w:p>
        </w:tc>
        <w:tc>
          <w:tcPr>
            <w:tcW w:w="333" w:type="pct"/>
            <w:gridSpan w:val="2"/>
            <w:vAlign w:val="center"/>
          </w:tcPr>
          <w:p w:rsidR="00D86A17" w:rsidRPr="00273EE6" w:rsidRDefault="00D86A17" w:rsidP="007A587C">
            <w:pPr>
              <w:spacing w:after="0"/>
              <w:jc w:val="center"/>
              <w:rPr>
                <w:rFonts w:ascii="Arial" w:hAnsi="Arial" w:cs="Arial"/>
                <w:b/>
                <w:sz w:val="20"/>
                <w:szCs w:val="20"/>
              </w:rPr>
            </w:pPr>
          </w:p>
        </w:tc>
        <w:tc>
          <w:tcPr>
            <w:tcW w:w="498" w:type="pct"/>
            <w:vAlign w:val="center"/>
          </w:tcPr>
          <w:p w:rsidR="00D86A17" w:rsidRPr="00273EE6" w:rsidRDefault="00D86A17" w:rsidP="007A587C">
            <w:pPr>
              <w:spacing w:after="0"/>
              <w:jc w:val="center"/>
              <w:rPr>
                <w:rFonts w:ascii="Arial" w:hAnsi="Arial" w:cs="Arial"/>
                <w:b/>
                <w:sz w:val="20"/>
                <w:szCs w:val="20"/>
              </w:rPr>
            </w:pPr>
            <w:r w:rsidRPr="00273EE6">
              <w:rPr>
                <w:rFonts w:ascii="Arial" w:hAnsi="Arial" w:cs="Arial"/>
                <w:b/>
                <w:sz w:val="20"/>
                <w:szCs w:val="20"/>
              </w:rPr>
              <w:t>X</w:t>
            </w:r>
          </w:p>
        </w:tc>
        <w:tc>
          <w:tcPr>
            <w:tcW w:w="1190" w:type="pct"/>
            <w:gridSpan w:val="2"/>
            <w:vAlign w:val="center"/>
          </w:tcPr>
          <w:p w:rsidR="00D86A17" w:rsidRPr="00273EE6" w:rsidRDefault="00D86A17" w:rsidP="007A587C">
            <w:pPr>
              <w:spacing w:after="0" w:line="240" w:lineRule="auto"/>
              <w:jc w:val="center"/>
              <w:rPr>
                <w:rFonts w:ascii="Arial" w:hAnsi="Arial" w:cs="Arial"/>
                <w:sz w:val="20"/>
                <w:szCs w:val="20"/>
              </w:rPr>
            </w:pPr>
            <w:r w:rsidRPr="00273EE6">
              <w:rPr>
                <w:rFonts w:ascii="Arial" w:hAnsi="Arial" w:cs="Arial"/>
                <w:sz w:val="20"/>
                <w:szCs w:val="20"/>
              </w:rPr>
              <w:t>estantes</w:t>
            </w:r>
          </w:p>
        </w:tc>
      </w:tr>
    </w:tbl>
    <w:p w:rsidR="00860C86" w:rsidRPr="009C5097" w:rsidRDefault="00860C86" w:rsidP="00860C86">
      <w:pPr>
        <w:spacing w:after="0" w:line="360" w:lineRule="auto"/>
        <w:rPr>
          <w:rFonts w:ascii="Arial" w:hAnsi="Arial" w:cs="Arial"/>
          <w:b/>
          <w:sz w:val="20"/>
          <w:szCs w:val="20"/>
        </w:rPr>
      </w:pPr>
    </w:p>
    <w:p w:rsidR="00860C86" w:rsidRDefault="00860C86" w:rsidP="0097235D">
      <w:pPr>
        <w:pStyle w:val="Prrafodelista"/>
        <w:numPr>
          <w:ilvl w:val="0"/>
          <w:numId w:val="19"/>
        </w:numPr>
        <w:autoSpaceDE w:val="0"/>
        <w:autoSpaceDN w:val="0"/>
        <w:adjustRightInd w:val="0"/>
        <w:spacing w:after="0" w:line="360" w:lineRule="auto"/>
        <w:ind w:left="340"/>
        <w:jc w:val="both"/>
        <w:rPr>
          <w:rFonts w:ascii="Arial" w:hAnsi="Arial" w:cs="Arial"/>
          <w:sz w:val="24"/>
          <w:szCs w:val="24"/>
          <w:lang w:val="es-VE"/>
        </w:rPr>
      </w:pPr>
      <w:r w:rsidRPr="00612F7E">
        <w:rPr>
          <w:rFonts w:ascii="Arial" w:hAnsi="Arial" w:cs="Arial"/>
          <w:b/>
          <w:iCs/>
          <w:sz w:val="24"/>
          <w:szCs w:val="24"/>
          <w:lang w:val="es-VE"/>
        </w:rPr>
        <w:t>Diagrama de flujo horizontal:</w:t>
      </w:r>
      <w:r w:rsidRPr="00612F7E">
        <w:rPr>
          <w:rFonts w:ascii="Arial" w:hAnsi="Arial" w:cs="Arial"/>
          <w:iCs/>
          <w:sz w:val="24"/>
          <w:szCs w:val="24"/>
          <w:lang w:val="es-VE"/>
        </w:rPr>
        <w:t xml:space="preserve"> </w:t>
      </w:r>
      <w:r w:rsidRPr="00612F7E">
        <w:rPr>
          <w:rFonts w:ascii="Arial" w:hAnsi="Arial" w:cs="Arial"/>
          <w:sz w:val="24"/>
          <w:szCs w:val="24"/>
          <w:lang w:val="es-VE"/>
        </w:rPr>
        <w:t>En este diagrama de flujo se utilizan los mismos símbolos</w:t>
      </w:r>
      <w:r>
        <w:rPr>
          <w:rFonts w:ascii="Arial" w:hAnsi="Arial" w:cs="Arial"/>
          <w:sz w:val="24"/>
          <w:szCs w:val="24"/>
          <w:lang w:val="es-VE"/>
        </w:rPr>
        <w:t xml:space="preserve"> </w:t>
      </w:r>
      <w:r w:rsidRPr="00612F7E">
        <w:rPr>
          <w:rFonts w:ascii="Arial" w:hAnsi="Arial" w:cs="Arial"/>
          <w:sz w:val="24"/>
          <w:szCs w:val="24"/>
          <w:lang w:val="es-VE"/>
        </w:rPr>
        <w:t>que en el diagrama de flujo vertical, sin embargo la secuencia de información se</w:t>
      </w:r>
      <w:r>
        <w:rPr>
          <w:rFonts w:ascii="Arial" w:hAnsi="Arial" w:cs="Arial"/>
          <w:sz w:val="24"/>
          <w:szCs w:val="24"/>
          <w:lang w:val="es-VE"/>
        </w:rPr>
        <w:t xml:space="preserve"> </w:t>
      </w:r>
      <w:r w:rsidRPr="00612F7E">
        <w:rPr>
          <w:rFonts w:ascii="Arial" w:hAnsi="Arial" w:cs="Arial"/>
          <w:sz w:val="24"/>
          <w:szCs w:val="24"/>
          <w:lang w:val="es-VE"/>
        </w:rPr>
        <w:t>presenta de forma horizontal. Este diagrama sirve para destacar a las personas,</w:t>
      </w:r>
      <w:r>
        <w:rPr>
          <w:rFonts w:ascii="Arial" w:hAnsi="Arial" w:cs="Arial"/>
          <w:sz w:val="24"/>
          <w:szCs w:val="24"/>
          <w:lang w:val="es-VE"/>
        </w:rPr>
        <w:t xml:space="preserve"> </w:t>
      </w:r>
      <w:r w:rsidRPr="00612F7E">
        <w:rPr>
          <w:rFonts w:ascii="Arial" w:hAnsi="Arial" w:cs="Arial"/>
          <w:sz w:val="24"/>
          <w:szCs w:val="24"/>
          <w:lang w:val="es-VE"/>
        </w:rPr>
        <w:t>unidades u organismos que participan en un determinado procedimiento o rutina, y es</w:t>
      </w:r>
      <w:r>
        <w:rPr>
          <w:rFonts w:ascii="Arial" w:hAnsi="Arial" w:cs="Arial"/>
          <w:sz w:val="24"/>
          <w:szCs w:val="24"/>
          <w:lang w:val="es-VE"/>
        </w:rPr>
        <w:t xml:space="preserve"> </w:t>
      </w:r>
      <w:r w:rsidRPr="00612F7E">
        <w:rPr>
          <w:rFonts w:ascii="Arial" w:hAnsi="Arial" w:cs="Arial"/>
          <w:sz w:val="24"/>
          <w:szCs w:val="24"/>
          <w:lang w:val="es-VE"/>
        </w:rPr>
        <w:t>utilizado para visualizar las actividades y responsabilidades</w:t>
      </w:r>
      <w:r>
        <w:rPr>
          <w:rFonts w:ascii="Arial" w:hAnsi="Arial" w:cs="Arial"/>
          <w:sz w:val="24"/>
          <w:szCs w:val="24"/>
          <w:lang w:val="es-VE"/>
        </w:rPr>
        <w:t xml:space="preserve"> asignadas a cada operador</w:t>
      </w:r>
      <w:r w:rsidRPr="00612F7E">
        <w:rPr>
          <w:rFonts w:ascii="Arial" w:hAnsi="Arial" w:cs="Arial"/>
          <w:sz w:val="24"/>
          <w:szCs w:val="24"/>
          <w:lang w:val="es-VE"/>
        </w:rPr>
        <w:t xml:space="preserve"> y así poder comparar la </w:t>
      </w:r>
      <w:r w:rsidRPr="00612F7E">
        <w:rPr>
          <w:rFonts w:ascii="Arial" w:hAnsi="Arial" w:cs="Arial"/>
          <w:sz w:val="24"/>
          <w:szCs w:val="24"/>
          <w:lang w:val="es-VE"/>
        </w:rPr>
        <w:lastRenderedPageBreak/>
        <w:t>distribución de tareas y</w:t>
      </w:r>
      <w:r>
        <w:rPr>
          <w:rFonts w:ascii="Arial" w:hAnsi="Arial" w:cs="Arial"/>
          <w:sz w:val="24"/>
          <w:szCs w:val="24"/>
          <w:lang w:val="es-VE"/>
        </w:rPr>
        <w:t xml:space="preserve"> </w:t>
      </w:r>
      <w:r w:rsidRPr="00612F7E">
        <w:rPr>
          <w:rFonts w:ascii="Arial" w:hAnsi="Arial" w:cs="Arial"/>
          <w:sz w:val="24"/>
          <w:szCs w:val="24"/>
          <w:lang w:val="es-VE"/>
        </w:rPr>
        <w:t>racionalizar o redistribuir el trabajo.</w:t>
      </w:r>
      <w:r>
        <w:rPr>
          <w:rFonts w:ascii="Arial" w:hAnsi="Arial" w:cs="Arial"/>
          <w:sz w:val="24"/>
          <w:szCs w:val="24"/>
          <w:lang w:val="es-VE"/>
        </w:rPr>
        <w:t xml:space="preserve"> A</w:t>
      </w:r>
      <w:r w:rsidRPr="00572955">
        <w:rPr>
          <w:rFonts w:ascii="Arial" w:hAnsi="Arial" w:cs="Arial"/>
          <w:sz w:val="24"/>
          <w:szCs w:val="24"/>
          <w:lang w:val="es-VE"/>
        </w:rPr>
        <w:t>demás, permite una mejor y más rápida comprensión del</w:t>
      </w:r>
      <w:r>
        <w:rPr>
          <w:rFonts w:ascii="Arial" w:hAnsi="Arial" w:cs="Arial"/>
          <w:sz w:val="24"/>
          <w:szCs w:val="24"/>
          <w:lang w:val="es-VE"/>
        </w:rPr>
        <w:t xml:space="preserve"> </w:t>
      </w:r>
      <w:r w:rsidRPr="00572955">
        <w:rPr>
          <w:rFonts w:ascii="Arial" w:hAnsi="Arial" w:cs="Arial"/>
          <w:sz w:val="24"/>
          <w:szCs w:val="24"/>
          <w:lang w:val="es-VE"/>
        </w:rPr>
        <w:t>procedimiento por parte de los usuarios.</w:t>
      </w:r>
    </w:p>
    <w:p w:rsidR="001F2EFD" w:rsidRDefault="001F2EFD" w:rsidP="001F2EFD">
      <w:pPr>
        <w:pStyle w:val="Prrafodelista"/>
        <w:autoSpaceDE w:val="0"/>
        <w:autoSpaceDN w:val="0"/>
        <w:adjustRightInd w:val="0"/>
        <w:spacing w:after="0" w:line="360" w:lineRule="auto"/>
        <w:ind w:left="340"/>
        <w:jc w:val="both"/>
        <w:rPr>
          <w:rFonts w:ascii="Arial" w:hAnsi="Arial" w:cs="Arial"/>
          <w:sz w:val="24"/>
          <w:szCs w:val="24"/>
          <w:lang w:val="es-VE"/>
        </w:rPr>
      </w:pPr>
    </w:p>
    <w:p w:rsidR="00860C86" w:rsidRPr="001F2EFD" w:rsidRDefault="001F2EFD" w:rsidP="001F2EFD">
      <w:pPr>
        <w:pStyle w:val="Prrafodelista"/>
        <w:autoSpaceDE w:val="0"/>
        <w:autoSpaceDN w:val="0"/>
        <w:adjustRightInd w:val="0"/>
        <w:spacing w:after="0" w:line="360" w:lineRule="auto"/>
        <w:ind w:left="340"/>
        <w:jc w:val="center"/>
        <w:rPr>
          <w:rFonts w:ascii="Arial" w:hAnsi="Arial" w:cs="Arial"/>
          <w:b/>
          <w:bCs/>
          <w:sz w:val="20"/>
          <w:szCs w:val="20"/>
          <w:lang w:val="es-VE"/>
        </w:rPr>
      </w:pPr>
      <w:r w:rsidRPr="001F2EFD">
        <w:rPr>
          <w:rFonts w:ascii="Arial" w:hAnsi="Arial" w:cs="Arial"/>
          <w:b/>
          <w:bCs/>
          <w:sz w:val="20"/>
          <w:szCs w:val="20"/>
          <w:lang w:val="es-VE"/>
        </w:rPr>
        <w:t>FIGURA</w:t>
      </w:r>
      <w:r w:rsidR="00860C86" w:rsidRPr="001F2EFD">
        <w:rPr>
          <w:rFonts w:ascii="Arial" w:hAnsi="Arial" w:cs="Arial"/>
          <w:b/>
          <w:bCs/>
          <w:sz w:val="20"/>
          <w:szCs w:val="20"/>
          <w:lang w:val="es-VE"/>
        </w:rPr>
        <w:t xml:space="preserve"> </w:t>
      </w:r>
      <w:r w:rsidRPr="001F2EFD">
        <w:rPr>
          <w:rFonts w:ascii="Arial" w:hAnsi="Arial" w:cs="Arial"/>
          <w:b/>
          <w:bCs/>
          <w:sz w:val="20"/>
          <w:szCs w:val="20"/>
          <w:lang w:val="es-VE"/>
        </w:rPr>
        <w:t>6</w:t>
      </w:r>
      <w:r w:rsidR="00860C86" w:rsidRPr="001F2EFD">
        <w:rPr>
          <w:rFonts w:ascii="Arial" w:hAnsi="Arial" w:cs="Arial"/>
          <w:b/>
          <w:bCs/>
          <w:sz w:val="20"/>
          <w:szCs w:val="20"/>
          <w:lang w:val="es-VE"/>
        </w:rPr>
        <w:t>: Diagrama correspondiente al procedimiento de Adquisición de materiales</w:t>
      </w:r>
    </w:p>
    <w:p w:rsidR="00860C86" w:rsidRPr="00572955" w:rsidRDefault="00860C86" w:rsidP="00860C86">
      <w:pPr>
        <w:pStyle w:val="Prrafodelista"/>
        <w:autoSpaceDE w:val="0"/>
        <w:autoSpaceDN w:val="0"/>
        <w:adjustRightInd w:val="0"/>
        <w:spacing w:after="0" w:line="360" w:lineRule="auto"/>
        <w:ind w:left="340"/>
        <w:jc w:val="both"/>
        <w:rPr>
          <w:rFonts w:ascii="Arial" w:hAnsi="Arial" w:cs="Arial"/>
          <w:sz w:val="24"/>
          <w:szCs w:val="24"/>
          <w:lang w:val="es-VE"/>
        </w:rPr>
      </w:pPr>
    </w:p>
    <w:p w:rsidR="00860C86" w:rsidRDefault="00860C86" w:rsidP="00860C86">
      <w:pPr>
        <w:pStyle w:val="Prrafodelista"/>
        <w:spacing w:after="0" w:line="360" w:lineRule="auto"/>
        <w:ind w:left="360"/>
        <w:jc w:val="center"/>
        <w:rPr>
          <w:rFonts w:ascii="Arial" w:hAnsi="Arial" w:cs="Arial"/>
          <w:b/>
          <w:sz w:val="24"/>
          <w:szCs w:val="24"/>
        </w:rPr>
      </w:pPr>
      <w:r>
        <w:object w:dxaOrig="15249" w:dyaOrig="8432">
          <v:shape id="_x0000_i1063" type="#_x0000_t75" style="width:405.75pt;height:306.75pt" o:ole="">
            <v:imagedata r:id="rId40" o:title=""/>
          </v:shape>
          <o:OLEObject Type="Embed" ProgID="Visio.Drawing.11" ShapeID="_x0000_i1063" DrawAspect="Content" ObjectID="_1345549345" r:id="rId41"/>
        </w:object>
      </w:r>
    </w:p>
    <w:p w:rsidR="00B81825" w:rsidRPr="00B81825" w:rsidRDefault="00B81825" w:rsidP="00B81825">
      <w:pPr>
        <w:pStyle w:val="Prrafodelista"/>
        <w:autoSpaceDE w:val="0"/>
        <w:autoSpaceDN w:val="0"/>
        <w:adjustRightInd w:val="0"/>
        <w:spacing w:after="0" w:line="360" w:lineRule="auto"/>
        <w:ind w:left="340"/>
        <w:jc w:val="both"/>
        <w:rPr>
          <w:rFonts w:ascii="Arial" w:hAnsi="Arial" w:cs="Arial"/>
          <w:sz w:val="24"/>
          <w:szCs w:val="24"/>
          <w:lang w:val="es-VE"/>
        </w:rPr>
      </w:pPr>
    </w:p>
    <w:p w:rsidR="00860C86" w:rsidRDefault="00860C86" w:rsidP="0097235D">
      <w:pPr>
        <w:pStyle w:val="Prrafodelista"/>
        <w:numPr>
          <w:ilvl w:val="0"/>
          <w:numId w:val="19"/>
        </w:numPr>
        <w:autoSpaceDE w:val="0"/>
        <w:autoSpaceDN w:val="0"/>
        <w:adjustRightInd w:val="0"/>
        <w:spacing w:after="0" w:line="360" w:lineRule="auto"/>
        <w:ind w:left="340"/>
        <w:jc w:val="both"/>
        <w:rPr>
          <w:rFonts w:ascii="Arial" w:hAnsi="Arial" w:cs="Arial"/>
          <w:sz w:val="24"/>
          <w:szCs w:val="24"/>
          <w:lang w:val="es-VE"/>
        </w:rPr>
      </w:pPr>
      <w:r w:rsidRPr="00C132B3">
        <w:rPr>
          <w:rFonts w:ascii="Arial" w:hAnsi="Arial" w:cs="Arial"/>
          <w:b/>
          <w:iCs/>
          <w:sz w:val="24"/>
          <w:szCs w:val="24"/>
          <w:lang w:val="es-VE"/>
        </w:rPr>
        <w:t>Diagrama de flujo de bloques:</w:t>
      </w:r>
      <w:r w:rsidRPr="00C132B3">
        <w:rPr>
          <w:rFonts w:ascii="Arial" w:hAnsi="Arial" w:cs="Arial"/>
          <w:iCs/>
          <w:sz w:val="24"/>
          <w:szCs w:val="24"/>
          <w:lang w:val="es-VE"/>
        </w:rPr>
        <w:t xml:space="preserve"> </w:t>
      </w:r>
      <w:r w:rsidRPr="00C132B3">
        <w:rPr>
          <w:rFonts w:ascii="Arial" w:hAnsi="Arial" w:cs="Arial"/>
          <w:sz w:val="24"/>
          <w:szCs w:val="24"/>
          <w:lang w:val="es-VE"/>
        </w:rPr>
        <w:t>este es un diagrama de flujo que representa la rutina a través de una secuencia de bloques encadenados entre sí, cada cual con su significado.</w:t>
      </w:r>
      <w:r>
        <w:rPr>
          <w:rFonts w:ascii="Arial" w:hAnsi="Arial" w:cs="Arial"/>
          <w:sz w:val="24"/>
          <w:szCs w:val="24"/>
          <w:lang w:val="es-VE"/>
        </w:rPr>
        <w:t xml:space="preserve"> </w:t>
      </w:r>
      <w:r w:rsidRPr="00C132B3">
        <w:rPr>
          <w:rFonts w:ascii="Arial" w:hAnsi="Arial" w:cs="Arial"/>
          <w:sz w:val="24"/>
          <w:szCs w:val="24"/>
          <w:lang w:val="es-VE"/>
        </w:rPr>
        <w:t>Utiliza una simbología mucho más rica y variada que los diagramas anteriores, y no se restringe a líneas y columnas preestablecidas en el gráfico.</w:t>
      </w:r>
      <w:r>
        <w:rPr>
          <w:rFonts w:ascii="Arial" w:hAnsi="Arial" w:cs="Arial"/>
          <w:sz w:val="24"/>
          <w:szCs w:val="24"/>
          <w:lang w:val="es-VE"/>
        </w:rPr>
        <w:t xml:space="preserve"> </w:t>
      </w:r>
      <w:r w:rsidRPr="00C132B3">
        <w:rPr>
          <w:rFonts w:ascii="Arial" w:hAnsi="Arial" w:cs="Arial"/>
          <w:sz w:val="24"/>
          <w:szCs w:val="24"/>
          <w:lang w:val="es-VE"/>
        </w:rPr>
        <w:t>Es una forma sencilla de representar un proceso mediante la utilización de bloques que muestran paso a paso el desarrollo del mismo.</w:t>
      </w:r>
    </w:p>
    <w:p w:rsidR="001F2EFD" w:rsidRDefault="001F2EFD" w:rsidP="001F2EFD">
      <w:pPr>
        <w:pStyle w:val="Prrafodelista"/>
        <w:autoSpaceDE w:val="0"/>
        <w:autoSpaceDN w:val="0"/>
        <w:adjustRightInd w:val="0"/>
        <w:spacing w:after="0" w:line="360" w:lineRule="auto"/>
        <w:ind w:left="340"/>
        <w:jc w:val="both"/>
        <w:rPr>
          <w:rFonts w:ascii="Arial" w:hAnsi="Arial" w:cs="Arial"/>
          <w:sz w:val="24"/>
          <w:szCs w:val="24"/>
          <w:lang w:val="es-VE"/>
        </w:rPr>
      </w:pPr>
    </w:p>
    <w:p w:rsidR="00860C86" w:rsidRPr="001F2EFD" w:rsidRDefault="001F2EFD" w:rsidP="001F2EFD">
      <w:pPr>
        <w:pStyle w:val="Prrafodelista"/>
        <w:autoSpaceDE w:val="0"/>
        <w:autoSpaceDN w:val="0"/>
        <w:adjustRightInd w:val="0"/>
        <w:spacing w:after="0" w:line="360" w:lineRule="auto"/>
        <w:ind w:left="340"/>
        <w:jc w:val="center"/>
        <w:rPr>
          <w:rFonts w:ascii="Arial" w:hAnsi="Arial" w:cs="Arial"/>
          <w:sz w:val="20"/>
          <w:szCs w:val="24"/>
          <w:lang w:val="es-VE"/>
        </w:rPr>
      </w:pPr>
      <w:r w:rsidRPr="001F2EFD">
        <w:rPr>
          <w:rFonts w:ascii="Arial" w:hAnsi="Arial" w:cs="Arial"/>
          <w:b/>
          <w:bCs/>
          <w:sz w:val="20"/>
          <w:szCs w:val="24"/>
          <w:lang w:val="es-VE"/>
        </w:rPr>
        <w:t>FIGURA 7:</w:t>
      </w:r>
      <w:r w:rsidR="00860C86" w:rsidRPr="001F2EFD">
        <w:rPr>
          <w:rFonts w:ascii="Arial" w:hAnsi="Arial" w:cs="Arial"/>
          <w:b/>
          <w:bCs/>
          <w:sz w:val="20"/>
          <w:szCs w:val="24"/>
          <w:lang w:val="es-VE"/>
        </w:rPr>
        <w:t xml:space="preserve"> Diagrama correspondiente al procedimiento</w:t>
      </w:r>
      <w:r w:rsidR="00860C86" w:rsidRPr="001F2EFD">
        <w:rPr>
          <w:rFonts w:ascii="Arial" w:hAnsi="Arial" w:cs="Arial"/>
          <w:b/>
          <w:bCs/>
          <w:color w:val="000000"/>
          <w:sz w:val="20"/>
          <w:szCs w:val="24"/>
          <w:lang w:val="es-VE"/>
        </w:rPr>
        <w:t xml:space="preserve"> de elaboración y control de documentos.</w:t>
      </w:r>
    </w:p>
    <w:p w:rsidR="00860C86" w:rsidRPr="00C132B3" w:rsidRDefault="00860C86" w:rsidP="00860C86">
      <w:pPr>
        <w:jc w:val="center"/>
        <w:rPr>
          <w:rFonts w:ascii="BitstreamVeraSans" w:hAnsi="BitstreamVeraSans" w:cs="BitstreamVeraSans"/>
          <w:sz w:val="18"/>
          <w:szCs w:val="18"/>
          <w:lang w:val="es-VE"/>
        </w:rPr>
      </w:pPr>
      <w:r>
        <w:object w:dxaOrig="11701" w:dyaOrig="15028">
          <v:shape id="_x0000_i1064" type="#_x0000_t75" style="width:411.75pt;height:437.25pt" o:ole="">
            <v:imagedata r:id="rId42" o:title=""/>
          </v:shape>
          <o:OLEObject Type="Embed" ProgID="Visio.Drawing.11" ShapeID="_x0000_i1064" DrawAspect="Content" ObjectID="_1345549346" r:id="rId43"/>
        </w:object>
      </w:r>
    </w:p>
    <w:p w:rsidR="00B81825" w:rsidRDefault="00B81825" w:rsidP="00B81825">
      <w:pPr>
        <w:pStyle w:val="Prrafodelista"/>
        <w:spacing w:after="0"/>
        <w:ind w:left="360"/>
        <w:rPr>
          <w:rFonts w:ascii="Arial" w:hAnsi="Arial" w:cs="Arial"/>
          <w:b/>
          <w:sz w:val="24"/>
          <w:szCs w:val="24"/>
        </w:rPr>
      </w:pPr>
    </w:p>
    <w:p w:rsidR="00860C86" w:rsidRPr="00121CD2" w:rsidRDefault="00860C86" w:rsidP="0097235D">
      <w:pPr>
        <w:pStyle w:val="Prrafodelista"/>
        <w:numPr>
          <w:ilvl w:val="0"/>
          <w:numId w:val="12"/>
        </w:numPr>
        <w:spacing w:after="0"/>
        <w:rPr>
          <w:rFonts w:ascii="Arial" w:hAnsi="Arial" w:cs="Arial"/>
          <w:b/>
          <w:sz w:val="24"/>
          <w:szCs w:val="24"/>
        </w:rPr>
      </w:pPr>
      <w:r w:rsidRPr="00121CD2">
        <w:rPr>
          <w:rFonts w:ascii="Arial" w:hAnsi="Arial" w:cs="Arial"/>
          <w:b/>
          <w:sz w:val="24"/>
          <w:szCs w:val="24"/>
        </w:rPr>
        <w:t>Diagramas de Recorrido.</w:t>
      </w:r>
    </w:p>
    <w:p w:rsidR="00860C86" w:rsidRPr="00121CD2" w:rsidRDefault="00860C86" w:rsidP="001F2EFD">
      <w:pPr>
        <w:autoSpaceDE w:val="0"/>
        <w:autoSpaceDN w:val="0"/>
        <w:adjustRightInd w:val="0"/>
        <w:spacing w:after="0" w:line="360" w:lineRule="auto"/>
        <w:jc w:val="both"/>
        <w:rPr>
          <w:rFonts w:ascii="Arial" w:hAnsi="Arial" w:cs="Arial"/>
          <w:sz w:val="24"/>
          <w:szCs w:val="24"/>
          <w:lang w:val="es-VE"/>
        </w:rPr>
      </w:pPr>
      <w:r w:rsidRPr="00121CD2">
        <w:rPr>
          <w:rFonts w:ascii="Arial" w:hAnsi="Arial" w:cs="Arial"/>
          <w:sz w:val="24"/>
          <w:szCs w:val="24"/>
          <w:lang w:val="es-VE"/>
        </w:rPr>
        <w:t xml:space="preserve">Es un diagrama que presenta un plano de la zona de trabajo, muestra la posición de las máquinas y los puestos de trabajo. A partir de observaciones in situ se trazan los movimientos del producto o de sus componentes, utilizando los símbolos de las acciones (operación, transporte, inspección, espera) que también pueden recogerse en un </w:t>
      </w:r>
      <w:proofErr w:type="spellStart"/>
      <w:r w:rsidRPr="00121CD2">
        <w:rPr>
          <w:rFonts w:ascii="Arial" w:hAnsi="Arial" w:cs="Arial"/>
          <w:sz w:val="24"/>
          <w:szCs w:val="24"/>
          <w:lang w:val="es-VE"/>
        </w:rPr>
        <w:t>cursograma</w:t>
      </w:r>
      <w:proofErr w:type="spellEnd"/>
      <w:r w:rsidRPr="00121CD2">
        <w:rPr>
          <w:rFonts w:ascii="Arial" w:hAnsi="Arial" w:cs="Arial"/>
          <w:sz w:val="24"/>
          <w:szCs w:val="24"/>
          <w:lang w:val="es-VE"/>
        </w:rPr>
        <w:t xml:space="preserve"> analítico (diagrama de flujo vertical).</w:t>
      </w:r>
    </w:p>
    <w:p w:rsidR="00860C86" w:rsidRPr="00DD1B3B" w:rsidRDefault="00860C86" w:rsidP="00860C86">
      <w:pPr>
        <w:autoSpaceDE w:val="0"/>
        <w:autoSpaceDN w:val="0"/>
        <w:adjustRightInd w:val="0"/>
        <w:spacing w:after="0" w:line="360" w:lineRule="auto"/>
        <w:jc w:val="both"/>
        <w:rPr>
          <w:rFonts w:ascii="Arial" w:hAnsi="Arial" w:cs="Arial"/>
          <w:sz w:val="24"/>
          <w:szCs w:val="24"/>
        </w:rPr>
      </w:pPr>
    </w:p>
    <w:p w:rsidR="00860C86" w:rsidRDefault="00860C86" w:rsidP="001F2EFD">
      <w:pPr>
        <w:autoSpaceDE w:val="0"/>
        <w:autoSpaceDN w:val="0"/>
        <w:adjustRightInd w:val="0"/>
        <w:spacing w:after="0" w:line="360" w:lineRule="auto"/>
        <w:jc w:val="both"/>
        <w:rPr>
          <w:rFonts w:ascii="Arial" w:hAnsi="Arial" w:cs="Arial"/>
          <w:sz w:val="24"/>
          <w:szCs w:val="24"/>
        </w:rPr>
      </w:pPr>
      <w:r w:rsidRPr="006C5F6E">
        <w:rPr>
          <w:rFonts w:ascii="Arial" w:hAnsi="Arial" w:cs="Arial"/>
          <w:sz w:val="24"/>
          <w:szCs w:val="24"/>
          <w:lang w:val="es-VE"/>
        </w:rPr>
        <w:lastRenderedPageBreak/>
        <w:t>A continuación se presenta el diagrama de</w:t>
      </w:r>
      <w:r>
        <w:rPr>
          <w:rFonts w:ascii="Arial" w:hAnsi="Arial" w:cs="Arial"/>
          <w:sz w:val="24"/>
          <w:szCs w:val="24"/>
          <w:lang w:val="es-VE"/>
        </w:rPr>
        <w:t>l proceso de</w:t>
      </w:r>
      <w:r w:rsidRPr="006C5F6E">
        <w:rPr>
          <w:rFonts w:ascii="Arial" w:hAnsi="Arial" w:cs="Arial"/>
          <w:sz w:val="24"/>
          <w:szCs w:val="24"/>
          <w:lang w:val="es-VE"/>
        </w:rPr>
        <w:t xml:space="preserve"> recorrido de la empresa INJACA de Venezuela en la </w:t>
      </w:r>
      <w:r>
        <w:rPr>
          <w:rFonts w:ascii="Arial" w:hAnsi="Arial" w:cs="Arial"/>
          <w:sz w:val="24"/>
          <w:szCs w:val="24"/>
          <w:lang w:val="es-VE"/>
        </w:rPr>
        <w:t>fabricación de las</w:t>
      </w:r>
      <w:r w:rsidRPr="006C5F6E">
        <w:rPr>
          <w:rFonts w:ascii="Arial" w:hAnsi="Arial" w:cs="Arial"/>
          <w:b/>
          <w:sz w:val="24"/>
          <w:szCs w:val="24"/>
        </w:rPr>
        <w:t xml:space="preserve"> </w:t>
      </w:r>
      <w:r w:rsidRPr="006C5F6E">
        <w:rPr>
          <w:rFonts w:ascii="Arial" w:hAnsi="Arial" w:cs="Arial"/>
          <w:sz w:val="24"/>
          <w:szCs w:val="24"/>
        </w:rPr>
        <w:t xml:space="preserve">tapas </w:t>
      </w:r>
      <w:proofErr w:type="spellStart"/>
      <w:r w:rsidRPr="006C5F6E">
        <w:rPr>
          <w:rFonts w:ascii="Arial" w:hAnsi="Arial" w:cs="Arial"/>
          <w:sz w:val="24"/>
          <w:szCs w:val="24"/>
        </w:rPr>
        <w:t>push</w:t>
      </w:r>
      <w:proofErr w:type="spellEnd"/>
      <w:r w:rsidRPr="006C5F6E">
        <w:rPr>
          <w:rFonts w:ascii="Arial" w:hAnsi="Arial" w:cs="Arial"/>
          <w:sz w:val="24"/>
          <w:szCs w:val="24"/>
        </w:rPr>
        <w:t xml:space="preserve"> </w:t>
      </w:r>
      <w:proofErr w:type="spellStart"/>
      <w:r w:rsidRPr="006C5F6E">
        <w:rPr>
          <w:rFonts w:ascii="Arial" w:hAnsi="Arial" w:cs="Arial"/>
          <w:sz w:val="24"/>
          <w:szCs w:val="24"/>
        </w:rPr>
        <w:t>pull</w:t>
      </w:r>
      <w:proofErr w:type="spellEnd"/>
      <w:r w:rsidRPr="006C5F6E">
        <w:rPr>
          <w:rFonts w:ascii="Arial" w:hAnsi="Arial" w:cs="Arial"/>
          <w:sz w:val="24"/>
          <w:szCs w:val="24"/>
        </w:rPr>
        <w:t xml:space="preserve"> 28x400c/ </w:t>
      </w:r>
      <w:proofErr w:type="spellStart"/>
      <w:r w:rsidRPr="006C5F6E">
        <w:rPr>
          <w:rFonts w:ascii="Arial" w:hAnsi="Arial" w:cs="Arial"/>
          <w:sz w:val="24"/>
          <w:szCs w:val="24"/>
        </w:rPr>
        <w:t>over</w:t>
      </w:r>
      <w:proofErr w:type="spellEnd"/>
      <w:r w:rsidRPr="006C5F6E">
        <w:rPr>
          <w:rFonts w:ascii="Arial" w:hAnsi="Arial" w:cs="Arial"/>
          <w:sz w:val="24"/>
          <w:szCs w:val="24"/>
        </w:rPr>
        <w:t xml:space="preserve"> </w:t>
      </w:r>
      <w:proofErr w:type="spellStart"/>
      <w:r w:rsidRPr="006C5F6E">
        <w:rPr>
          <w:rFonts w:ascii="Arial" w:hAnsi="Arial" w:cs="Arial"/>
          <w:sz w:val="24"/>
          <w:szCs w:val="24"/>
        </w:rPr>
        <w:t>cap</w:t>
      </w:r>
      <w:proofErr w:type="spellEnd"/>
      <w:r>
        <w:rPr>
          <w:rFonts w:ascii="Arial" w:hAnsi="Arial" w:cs="Arial"/>
          <w:sz w:val="24"/>
          <w:szCs w:val="24"/>
        </w:rPr>
        <w:t>:</w:t>
      </w:r>
    </w:p>
    <w:p w:rsidR="001F2EFD" w:rsidRDefault="00B61335" w:rsidP="001F2EFD">
      <w:pPr>
        <w:autoSpaceDE w:val="0"/>
        <w:autoSpaceDN w:val="0"/>
        <w:adjustRightInd w:val="0"/>
        <w:spacing w:after="0" w:line="360" w:lineRule="auto"/>
        <w:ind w:firstLine="709"/>
        <w:jc w:val="both"/>
      </w:pPr>
      <w:r>
        <w:rPr>
          <w:noProof/>
          <w:lang w:val="es-VE" w:eastAsia="es-VE"/>
        </w:rPr>
        <w:pict>
          <v:group id="_x0000_s1149" style="position:absolute;left:0;text-align:left;margin-left:-28.75pt;margin-top:-.4pt;width:453.25pt;height:315.65pt;z-index:251693056" coordorigin="1248,2345" coordsize="12767,8348">
            <v:shape id="Object 15" o:spid="_x0000_s1147" type="#_x0000_t75" style="position:absolute;left:1248;top:2345;width:7292;height:8348;visibility:visible">
              <v:imagedata r:id="rId44" o:title=""/>
            </v:shape>
            <v:shape id="Object 14" o:spid="_x0000_s1148" type="#_x0000_t75" style="position:absolute;left:4933;top:2793;width:9082;height:6235;visibility:visible">
              <v:imagedata r:id="rId45" o:title=""/>
            </v:shape>
          </v:group>
        </w:pict>
      </w: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1F2EFD" w:rsidRDefault="001F2EFD" w:rsidP="001F2EFD">
      <w:pPr>
        <w:autoSpaceDE w:val="0"/>
        <w:autoSpaceDN w:val="0"/>
        <w:adjustRightInd w:val="0"/>
        <w:spacing w:after="0" w:line="360" w:lineRule="auto"/>
        <w:ind w:firstLine="709"/>
        <w:jc w:val="both"/>
        <w:rPr>
          <w:rFonts w:ascii="Arial" w:hAnsi="Arial" w:cs="Arial"/>
          <w:b/>
          <w:sz w:val="24"/>
          <w:szCs w:val="24"/>
        </w:rPr>
      </w:pPr>
    </w:p>
    <w:p w:rsidR="00B81825" w:rsidRDefault="00B81825" w:rsidP="00B81825">
      <w:pPr>
        <w:pStyle w:val="Prrafodelista"/>
        <w:autoSpaceDE w:val="0"/>
        <w:autoSpaceDN w:val="0"/>
        <w:adjustRightInd w:val="0"/>
        <w:spacing w:after="0" w:line="360" w:lineRule="auto"/>
        <w:ind w:left="360"/>
        <w:jc w:val="both"/>
        <w:rPr>
          <w:rFonts w:ascii="Arial" w:hAnsi="Arial" w:cs="Arial"/>
          <w:b/>
          <w:sz w:val="24"/>
          <w:szCs w:val="24"/>
        </w:rPr>
      </w:pPr>
    </w:p>
    <w:p w:rsidR="005B1EF6" w:rsidRPr="00B81825" w:rsidRDefault="005B1EF6" w:rsidP="00B81825">
      <w:pPr>
        <w:pStyle w:val="Prrafodelista"/>
        <w:numPr>
          <w:ilvl w:val="0"/>
          <w:numId w:val="12"/>
        </w:numPr>
        <w:autoSpaceDE w:val="0"/>
        <w:autoSpaceDN w:val="0"/>
        <w:adjustRightInd w:val="0"/>
        <w:spacing w:after="0" w:line="360" w:lineRule="auto"/>
        <w:jc w:val="both"/>
        <w:rPr>
          <w:rFonts w:ascii="Arial" w:hAnsi="Arial" w:cs="Arial"/>
          <w:b/>
          <w:sz w:val="24"/>
          <w:szCs w:val="24"/>
        </w:rPr>
      </w:pPr>
      <w:r w:rsidRPr="00B81825">
        <w:rPr>
          <w:rFonts w:ascii="Arial" w:hAnsi="Arial" w:cs="Arial"/>
          <w:b/>
          <w:sz w:val="24"/>
          <w:szCs w:val="24"/>
        </w:rPr>
        <w:t>Distribución de Frecuencias e Histogramas.</w:t>
      </w:r>
    </w:p>
    <w:p w:rsidR="005B1EF6" w:rsidRPr="005B1EF6" w:rsidRDefault="005B1EF6" w:rsidP="005B1EF6">
      <w:pPr>
        <w:spacing w:after="0"/>
        <w:rPr>
          <w:rFonts w:ascii="Arial" w:hAnsi="Arial" w:cs="Arial"/>
          <w:b/>
          <w:sz w:val="20"/>
          <w:szCs w:val="20"/>
        </w:rPr>
      </w:pPr>
    </w:p>
    <w:p w:rsidR="005B1EF6" w:rsidRDefault="005B1EF6" w:rsidP="001F2EFD">
      <w:pPr>
        <w:spacing w:after="0" w:line="360" w:lineRule="auto"/>
        <w:jc w:val="both"/>
        <w:rPr>
          <w:rFonts w:ascii="Arial" w:hAnsi="Arial" w:cs="Arial"/>
          <w:sz w:val="24"/>
          <w:szCs w:val="24"/>
        </w:rPr>
      </w:pPr>
      <w:r w:rsidRPr="005B1EF6">
        <w:rPr>
          <w:rFonts w:ascii="Arial" w:hAnsi="Arial" w:cs="Arial"/>
          <w:sz w:val="24"/>
          <w:szCs w:val="24"/>
        </w:rPr>
        <w:t>En el control estadístico de la calidad, el histograma se utiliza para visualizar el comportamiento del proceso con respecto a determinados límites.</w:t>
      </w:r>
      <w:r w:rsidR="001F2EFD">
        <w:rPr>
          <w:rFonts w:ascii="Arial" w:hAnsi="Arial" w:cs="Arial"/>
          <w:sz w:val="24"/>
          <w:szCs w:val="24"/>
        </w:rPr>
        <w:t xml:space="preserve"> </w:t>
      </w:r>
      <w:r w:rsidRPr="005B1EF6">
        <w:rPr>
          <w:rFonts w:ascii="Arial" w:hAnsi="Arial" w:cs="Arial"/>
          <w:sz w:val="24"/>
          <w:szCs w:val="24"/>
        </w:rPr>
        <w:t>El histograma ordena las muestras y se agrupan los datos de una variable estadística dentro determinados límites, los cuales pueden ser, Límite Inferior y Superior de clase respectivamente.</w:t>
      </w:r>
    </w:p>
    <w:p w:rsidR="001F2EFD" w:rsidRPr="005B1EF6" w:rsidRDefault="001F2EFD" w:rsidP="001F2EFD">
      <w:pPr>
        <w:spacing w:after="0" w:line="360" w:lineRule="auto"/>
        <w:jc w:val="both"/>
        <w:rPr>
          <w:rFonts w:ascii="Arial" w:hAnsi="Arial" w:cs="Arial"/>
          <w:sz w:val="24"/>
          <w:szCs w:val="24"/>
        </w:rPr>
      </w:pPr>
    </w:p>
    <w:p w:rsidR="005B1EF6" w:rsidRPr="005B1EF6" w:rsidRDefault="005B1EF6" w:rsidP="001F2EFD">
      <w:pPr>
        <w:spacing w:after="0" w:line="360" w:lineRule="auto"/>
        <w:jc w:val="both"/>
        <w:rPr>
          <w:rFonts w:ascii="Arial" w:hAnsi="Arial" w:cs="Arial"/>
          <w:sz w:val="24"/>
          <w:szCs w:val="24"/>
        </w:rPr>
      </w:pPr>
      <w:r w:rsidRPr="005B1EF6">
        <w:rPr>
          <w:rFonts w:ascii="Arial" w:hAnsi="Arial" w:cs="Arial"/>
          <w:sz w:val="24"/>
          <w:szCs w:val="24"/>
        </w:rPr>
        <w:t>Las muestras que están dentro de estos intervalos integran un subconjunto denominados clases. A la cantidad de muestras de una clase se le asigna frecuencia de clase.</w:t>
      </w: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lastRenderedPageBreak/>
        <w:t>El histograma se construye tomando como base un sistema de coordenadas. El eje horizontal se divide de acuerdo con las fronteras de clase. El eje vertical se agrupa para medir la frecuencia de las diferentes clases. Estas se presentan en forma de barra que se levantan sobre el eje horizontal.</w:t>
      </w:r>
    </w:p>
    <w:p w:rsidR="008C08C6" w:rsidRDefault="008C08C6" w:rsidP="008C08C6">
      <w:pPr>
        <w:spacing w:after="0" w:line="360" w:lineRule="auto"/>
        <w:jc w:val="both"/>
        <w:rPr>
          <w:rFonts w:ascii="TrebuchetMS" w:hAnsi="TrebuchetMS" w:cs="TrebuchetMS"/>
          <w:sz w:val="26"/>
          <w:szCs w:val="26"/>
        </w:rPr>
      </w:pPr>
    </w:p>
    <w:p w:rsidR="005B1EF6" w:rsidRPr="005B1EF6" w:rsidRDefault="005B1EF6" w:rsidP="008C08C6">
      <w:pPr>
        <w:spacing w:after="0" w:line="360" w:lineRule="auto"/>
        <w:jc w:val="both"/>
        <w:rPr>
          <w:rFonts w:ascii="Arial" w:hAnsi="Arial" w:cs="Arial"/>
          <w:sz w:val="24"/>
          <w:szCs w:val="24"/>
        </w:rPr>
      </w:pPr>
      <w:r w:rsidRPr="005B1EF6">
        <w:rPr>
          <w:rFonts w:ascii="TrebuchetMS" w:hAnsi="TrebuchetMS" w:cs="TrebuchetMS"/>
          <w:sz w:val="26"/>
          <w:szCs w:val="26"/>
        </w:rPr>
        <w:t>A continuación se comentan una serie de características principales de la herramienta:</w:t>
      </w:r>
    </w:p>
    <w:p w:rsidR="005B1EF6" w:rsidRPr="005B1EF6" w:rsidRDefault="005B1EF6" w:rsidP="0097235D">
      <w:pPr>
        <w:numPr>
          <w:ilvl w:val="0"/>
          <w:numId w:val="13"/>
        </w:numPr>
        <w:autoSpaceDE w:val="0"/>
        <w:autoSpaceDN w:val="0"/>
        <w:adjustRightInd w:val="0"/>
        <w:spacing w:after="0" w:line="360" w:lineRule="auto"/>
        <w:ind w:left="426"/>
        <w:contextualSpacing/>
        <w:jc w:val="both"/>
        <w:rPr>
          <w:rFonts w:ascii="Arial" w:hAnsi="Arial" w:cs="Arial"/>
          <w:iCs/>
          <w:sz w:val="24"/>
          <w:szCs w:val="24"/>
        </w:rPr>
      </w:pPr>
      <w:r w:rsidRPr="005B1EF6">
        <w:rPr>
          <w:rFonts w:ascii="Arial" w:hAnsi="Arial" w:cs="Arial"/>
          <w:iCs/>
          <w:sz w:val="24"/>
          <w:szCs w:val="24"/>
        </w:rPr>
        <w:t xml:space="preserve">Síntesis: </w:t>
      </w:r>
      <w:r w:rsidRPr="005B1EF6">
        <w:rPr>
          <w:rFonts w:ascii="Arial" w:hAnsi="Arial" w:cs="Arial"/>
          <w:sz w:val="24"/>
          <w:szCs w:val="24"/>
        </w:rPr>
        <w:t>Permite resumir grandes cantidades de datos.</w:t>
      </w:r>
    </w:p>
    <w:p w:rsidR="005B1EF6" w:rsidRPr="005B1EF6" w:rsidRDefault="005B1EF6" w:rsidP="0097235D">
      <w:pPr>
        <w:numPr>
          <w:ilvl w:val="0"/>
          <w:numId w:val="13"/>
        </w:numPr>
        <w:autoSpaceDE w:val="0"/>
        <w:autoSpaceDN w:val="0"/>
        <w:adjustRightInd w:val="0"/>
        <w:spacing w:after="0" w:line="360" w:lineRule="auto"/>
        <w:ind w:left="426"/>
        <w:contextualSpacing/>
        <w:jc w:val="both"/>
        <w:rPr>
          <w:rFonts w:ascii="Arial" w:hAnsi="Arial" w:cs="Arial"/>
          <w:iCs/>
          <w:sz w:val="24"/>
          <w:szCs w:val="24"/>
        </w:rPr>
      </w:pPr>
      <w:r w:rsidRPr="005B1EF6">
        <w:rPr>
          <w:rFonts w:ascii="Arial" w:hAnsi="Arial" w:cs="Arial"/>
          <w:iCs/>
          <w:sz w:val="24"/>
          <w:szCs w:val="24"/>
        </w:rPr>
        <w:t xml:space="preserve">Análisis: </w:t>
      </w:r>
      <w:r w:rsidRPr="005B1EF6">
        <w:rPr>
          <w:rFonts w:ascii="Arial" w:hAnsi="Arial" w:cs="Arial"/>
          <w:sz w:val="24"/>
          <w:szCs w:val="24"/>
        </w:rPr>
        <w:t>Permite el análisis de los datos evidenciando esquemas de comportamiento y</w:t>
      </w:r>
      <w:r w:rsidRPr="005B1EF6">
        <w:rPr>
          <w:rFonts w:ascii="Arial" w:hAnsi="Arial" w:cs="Arial"/>
          <w:iCs/>
          <w:sz w:val="24"/>
          <w:szCs w:val="24"/>
        </w:rPr>
        <w:t xml:space="preserve"> </w:t>
      </w:r>
      <w:r w:rsidRPr="005B1EF6">
        <w:rPr>
          <w:rFonts w:ascii="Arial" w:hAnsi="Arial" w:cs="Arial"/>
          <w:sz w:val="24"/>
          <w:szCs w:val="24"/>
        </w:rPr>
        <w:t>pautas de variación que son difíciles de captar en una tabla numérica.</w:t>
      </w:r>
    </w:p>
    <w:p w:rsidR="005B1EF6" w:rsidRPr="005B1EF6" w:rsidRDefault="005B1EF6" w:rsidP="0097235D">
      <w:pPr>
        <w:numPr>
          <w:ilvl w:val="0"/>
          <w:numId w:val="13"/>
        </w:numPr>
        <w:autoSpaceDE w:val="0"/>
        <w:autoSpaceDN w:val="0"/>
        <w:adjustRightInd w:val="0"/>
        <w:spacing w:after="0" w:line="360" w:lineRule="auto"/>
        <w:ind w:left="426"/>
        <w:contextualSpacing/>
        <w:jc w:val="both"/>
        <w:rPr>
          <w:rFonts w:ascii="Arial" w:hAnsi="Arial" w:cs="Arial"/>
          <w:iCs/>
          <w:sz w:val="24"/>
          <w:szCs w:val="24"/>
        </w:rPr>
      </w:pPr>
      <w:r w:rsidRPr="005B1EF6">
        <w:rPr>
          <w:rFonts w:ascii="Arial" w:hAnsi="Arial" w:cs="Arial"/>
          <w:iCs/>
          <w:sz w:val="24"/>
          <w:szCs w:val="24"/>
        </w:rPr>
        <w:t xml:space="preserve">Capacidad de comunicación: </w:t>
      </w:r>
      <w:r w:rsidRPr="005B1EF6">
        <w:rPr>
          <w:rFonts w:ascii="Arial" w:hAnsi="Arial" w:cs="Arial"/>
          <w:sz w:val="24"/>
          <w:szCs w:val="24"/>
        </w:rPr>
        <w:t>Permite comunicar información de forma clara y sencilla</w:t>
      </w:r>
    </w:p>
    <w:p w:rsidR="005B1EF6" w:rsidRPr="005B1EF6" w:rsidRDefault="005B1EF6" w:rsidP="005B1EF6">
      <w:pPr>
        <w:spacing w:after="0"/>
        <w:rPr>
          <w:rFonts w:ascii="Arial" w:hAnsi="Arial" w:cs="Arial"/>
          <w:b/>
          <w:sz w:val="24"/>
          <w:szCs w:val="24"/>
        </w:rPr>
      </w:pPr>
    </w:p>
    <w:p w:rsidR="005B1EF6" w:rsidRPr="005B1EF6" w:rsidRDefault="00B61335" w:rsidP="005B1EF6">
      <w:pPr>
        <w:spacing w:after="0"/>
        <w:rPr>
          <w:rFonts w:ascii="Arial" w:hAnsi="Arial" w:cs="Arial"/>
          <w:b/>
          <w:sz w:val="24"/>
          <w:szCs w:val="24"/>
        </w:rPr>
      </w:pPr>
      <w:r>
        <w:rPr>
          <w:rFonts w:ascii="Arial" w:hAnsi="Arial" w:cs="Arial"/>
          <w:b/>
          <w:sz w:val="24"/>
          <w:szCs w:val="24"/>
        </w:rPr>
        <w:t>2</w:t>
      </w:r>
      <w:r w:rsidR="005B1EF6" w:rsidRPr="005B1EF6">
        <w:rPr>
          <w:rFonts w:ascii="Arial" w:hAnsi="Arial" w:cs="Arial"/>
          <w:b/>
          <w:sz w:val="24"/>
          <w:szCs w:val="24"/>
        </w:rPr>
        <w:t>.1) Proceso:</w:t>
      </w:r>
    </w:p>
    <w:p w:rsidR="005B1EF6" w:rsidRPr="005B1EF6" w:rsidRDefault="005B1EF6" w:rsidP="005B1EF6">
      <w:pPr>
        <w:spacing w:after="0"/>
        <w:rPr>
          <w:rFonts w:ascii="Arial" w:hAnsi="Arial" w:cs="Arial"/>
          <w:b/>
          <w:sz w:val="24"/>
          <w:szCs w:val="24"/>
        </w:rPr>
      </w:pPr>
    </w:p>
    <w:p w:rsidR="005B1EF6" w:rsidRPr="005B1EF6" w:rsidRDefault="00B61335" w:rsidP="005B1EF6">
      <w:pPr>
        <w:spacing w:after="0"/>
        <w:rPr>
          <w:rFonts w:ascii="Arial" w:hAnsi="Arial" w:cs="Arial"/>
          <w:b/>
          <w:sz w:val="24"/>
          <w:szCs w:val="24"/>
        </w:rPr>
      </w:pPr>
      <w:r>
        <w:rPr>
          <w:rFonts w:ascii="Arial" w:hAnsi="Arial" w:cs="Arial"/>
          <w:b/>
          <w:sz w:val="24"/>
          <w:szCs w:val="24"/>
        </w:rPr>
        <w:t>2</w:t>
      </w:r>
      <w:r w:rsidR="005B1EF6" w:rsidRPr="005B1EF6">
        <w:rPr>
          <w:rFonts w:ascii="Arial" w:hAnsi="Arial" w:cs="Arial"/>
          <w:b/>
          <w:sz w:val="24"/>
          <w:szCs w:val="24"/>
        </w:rPr>
        <w:t>.1.1) Diagrama de flujo:</w:t>
      </w:r>
    </w:p>
    <w:p w:rsidR="005B1EF6" w:rsidRPr="005B1EF6" w:rsidRDefault="005B1EF6" w:rsidP="005B1EF6">
      <w:pPr>
        <w:spacing w:after="0"/>
        <w:rPr>
          <w:rFonts w:ascii="Arial" w:hAnsi="Arial" w:cs="Arial"/>
          <w:sz w:val="20"/>
          <w:szCs w:val="20"/>
        </w:rPr>
      </w:pPr>
    </w:p>
    <w:p w:rsidR="005B1EF6" w:rsidRPr="005B1EF6" w:rsidRDefault="005B1EF6" w:rsidP="005B1EF6">
      <w:pPr>
        <w:spacing w:after="0"/>
        <w:jc w:val="center"/>
        <w:rPr>
          <w:rFonts w:ascii="Arial" w:hAnsi="Arial" w:cs="Arial"/>
          <w:b/>
          <w:sz w:val="20"/>
          <w:szCs w:val="20"/>
        </w:rPr>
      </w:pPr>
      <w:r w:rsidRPr="005B1EF6">
        <w:object w:dxaOrig="4053" w:dyaOrig="10401">
          <v:shape id="_x0000_i1065" type="#_x0000_t75" style="width:203.25pt;height:519.75pt" o:ole="">
            <v:imagedata r:id="rId46" o:title=""/>
          </v:shape>
          <o:OLEObject Type="Embed" ProgID="Visio.Drawing.11" ShapeID="_x0000_i1065" DrawAspect="Content" ObjectID="_1345549347" r:id="rId47"/>
        </w:object>
      </w:r>
    </w:p>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p>
    <w:p w:rsidR="005B1EF6" w:rsidRPr="005B1EF6" w:rsidRDefault="00B61335" w:rsidP="005B1EF6">
      <w:pPr>
        <w:autoSpaceDE w:val="0"/>
        <w:autoSpaceDN w:val="0"/>
        <w:adjustRightInd w:val="0"/>
        <w:spacing w:after="0" w:line="240" w:lineRule="auto"/>
        <w:rPr>
          <w:rFonts w:ascii="Arial" w:hAnsi="Arial" w:cs="Arial"/>
          <w:b/>
          <w:sz w:val="24"/>
          <w:szCs w:val="24"/>
        </w:rPr>
      </w:pPr>
      <w:r>
        <w:rPr>
          <w:rFonts w:ascii="Arial" w:hAnsi="Arial" w:cs="Arial"/>
          <w:b/>
          <w:sz w:val="24"/>
          <w:szCs w:val="24"/>
        </w:rPr>
        <w:t>2</w:t>
      </w:r>
      <w:r w:rsidR="005B1EF6" w:rsidRPr="005B1EF6">
        <w:rPr>
          <w:rFonts w:ascii="Arial" w:hAnsi="Arial" w:cs="Arial"/>
          <w:b/>
          <w:sz w:val="24"/>
          <w:szCs w:val="24"/>
        </w:rPr>
        <w:t>.1.2) Construcción</w:t>
      </w:r>
    </w:p>
    <w:p w:rsidR="005B1EF6" w:rsidRPr="005B1EF6" w:rsidRDefault="005B1EF6" w:rsidP="005B1EF6">
      <w:pPr>
        <w:autoSpaceDE w:val="0"/>
        <w:autoSpaceDN w:val="0"/>
        <w:adjustRightInd w:val="0"/>
        <w:spacing w:after="0" w:line="240" w:lineRule="auto"/>
        <w:rPr>
          <w:rFonts w:ascii="Trebuchet MS" w:hAnsi="Trebuchet MS" w:cs="Trebuchet MS"/>
          <w:b/>
          <w:bCs/>
          <w:i/>
          <w:iCs/>
          <w:sz w:val="26"/>
          <w:szCs w:val="26"/>
        </w:rPr>
      </w:pPr>
    </w:p>
    <w:p w:rsidR="005B1EF6" w:rsidRPr="005B1EF6" w:rsidRDefault="005B1EF6" w:rsidP="005B1EF6">
      <w:pPr>
        <w:autoSpaceDE w:val="0"/>
        <w:autoSpaceDN w:val="0"/>
        <w:adjustRightInd w:val="0"/>
        <w:spacing w:after="0" w:line="360" w:lineRule="auto"/>
        <w:jc w:val="both"/>
        <w:rPr>
          <w:rFonts w:ascii="Arial" w:hAnsi="Arial" w:cs="Arial"/>
          <w:b/>
          <w:bCs/>
          <w:iCs/>
          <w:sz w:val="24"/>
          <w:szCs w:val="24"/>
        </w:rPr>
      </w:pPr>
      <w:r w:rsidRPr="005B1EF6">
        <w:rPr>
          <w:rFonts w:ascii="Arial" w:hAnsi="Arial" w:cs="Arial"/>
          <w:b/>
          <w:bCs/>
          <w:iCs/>
          <w:sz w:val="24"/>
          <w:szCs w:val="24"/>
        </w:rPr>
        <w:t>Paso 1: Preparación de los datos</w:t>
      </w:r>
    </w:p>
    <w:p w:rsidR="005B1EF6" w:rsidRPr="005B1EF6" w:rsidRDefault="005B1EF6" w:rsidP="005B1EF6">
      <w:pPr>
        <w:autoSpaceDE w:val="0"/>
        <w:autoSpaceDN w:val="0"/>
        <w:adjustRightInd w:val="0"/>
        <w:spacing w:after="0" w:line="360" w:lineRule="auto"/>
        <w:jc w:val="both"/>
        <w:rPr>
          <w:rFonts w:ascii="Arial" w:hAnsi="Arial" w:cs="Arial"/>
          <w:sz w:val="24"/>
          <w:szCs w:val="24"/>
        </w:rPr>
      </w:pPr>
      <w:r w:rsidRPr="005B1EF6">
        <w:rPr>
          <w:rFonts w:ascii="Arial" w:hAnsi="Arial" w:cs="Arial"/>
          <w:bCs/>
          <w:iCs/>
          <w:sz w:val="24"/>
          <w:szCs w:val="24"/>
        </w:rPr>
        <w:lastRenderedPageBreak/>
        <w:t xml:space="preserve">Recopilar los datos </w:t>
      </w:r>
      <w:r w:rsidRPr="005B1EF6">
        <w:rPr>
          <w:rFonts w:ascii="Arial" w:hAnsi="Arial" w:cs="Arial"/>
          <w:sz w:val="24"/>
          <w:szCs w:val="24"/>
        </w:rPr>
        <w:t>de forma correcta o asegurarse de la adecuación de los</w:t>
      </w:r>
      <w:r w:rsidRPr="005B1EF6">
        <w:rPr>
          <w:rFonts w:ascii="Arial" w:hAnsi="Arial" w:cs="Arial"/>
          <w:bCs/>
          <w:iCs/>
          <w:sz w:val="24"/>
          <w:szCs w:val="24"/>
        </w:rPr>
        <w:t xml:space="preserve"> </w:t>
      </w:r>
      <w:r w:rsidRPr="005B1EF6">
        <w:rPr>
          <w:rFonts w:ascii="Arial" w:hAnsi="Arial" w:cs="Arial"/>
          <w:sz w:val="24"/>
          <w:szCs w:val="24"/>
        </w:rPr>
        <w:t>existentes.</w:t>
      </w:r>
      <w:r w:rsidR="008C08C6">
        <w:rPr>
          <w:rFonts w:ascii="Arial" w:hAnsi="Arial" w:cs="Arial"/>
          <w:sz w:val="24"/>
          <w:szCs w:val="24"/>
        </w:rPr>
        <w:t xml:space="preserve"> </w:t>
      </w:r>
      <w:r w:rsidRPr="005B1EF6">
        <w:rPr>
          <w:rFonts w:ascii="Arial" w:hAnsi="Arial" w:cs="Arial"/>
          <w:sz w:val="24"/>
          <w:szCs w:val="24"/>
        </w:rPr>
        <w:t>Los datos deben ser:</w:t>
      </w:r>
    </w:p>
    <w:p w:rsidR="005B1EF6" w:rsidRPr="005B1EF6" w:rsidRDefault="005B1EF6" w:rsidP="0097235D">
      <w:pPr>
        <w:numPr>
          <w:ilvl w:val="0"/>
          <w:numId w:val="14"/>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iCs/>
          <w:sz w:val="24"/>
          <w:szCs w:val="24"/>
        </w:rPr>
        <w:t xml:space="preserve">Objetivos: </w:t>
      </w:r>
      <w:r w:rsidRPr="005B1EF6">
        <w:rPr>
          <w:rFonts w:ascii="Arial" w:hAnsi="Arial" w:cs="Arial"/>
          <w:sz w:val="24"/>
          <w:szCs w:val="24"/>
        </w:rPr>
        <w:t>Basados en hechos, no en opiniones.</w:t>
      </w:r>
    </w:p>
    <w:p w:rsidR="005B1EF6" w:rsidRPr="005B1EF6" w:rsidRDefault="005B1EF6" w:rsidP="0097235D">
      <w:pPr>
        <w:numPr>
          <w:ilvl w:val="0"/>
          <w:numId w:val="14"/>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iCs/>
          <w:sz w:val="24"/>
          <w:szCs w:val="24"/>
        </w:rPr>
        <w:t>Exactos: se debe</w:t>
      </w:r>
      <w:r w:rsidRPr="005B1EF6">
        <w:rPr>
          <w:rFonts w:ascii="Arial" w:hAnsi="Arial" w:cs="Arial"/>
          <w:sz w:val="24"/>
          <w:szCs w:val="24"/>
        </w:rPr>
        <w:t xml:space="preserve"> asegurar que la variabilidad en el proceso de recopilación de datos (variabilidad de la medida) no desvirtúa la variabilidad del proceso en estudio.</w:t>
      </w:r>
    </w:p>
    <w:p w:rsidR="005B1EF6" w:rsidRPr="005B1EF6" w:rsidRDefault="005B1EF6" w:rsidP="0097235D">
      <w:pPr>
        <w:numPr>
          <w:ilvl w:val="0"/>
          <w:numId w:val="14"/>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iCs/>
          <w:sz w:val="24"/>
          <w:szCs w:val="24"/>
        </w:rPr>
        <w:t>Completos</w:t>
      </w:r>
      <w:r w:rsidRPr="005B1EF6">
        <w:rPr>
          <w:rFonts w:ascii="Arial" w:hAnsi="Arial" w:cs="Arial"/>
          <w:sz w:val="24"/>
          <w:szCs w:val="24"/>
        </w:rPr>
        <w:t xml:space="preserve">: Se debe registrar toda la información relevante asociada a cada toma de datos (máquina, hora del día, empleado, </w:t>
      </w:r>
      <w:proofErr w:type="spellStart"/>
      <w:r w:rsidRPr="005B1EF6">
        <w:rPr>
          <w:rFonts w:ascii="Arial" w:hAnsi="Arial" w:cs="Arial"/>
          <w:sz w:val="24"/>
          <w:szCs w:val="24"/>
        </w:rPr>
        <w:t>etc</w:t>
      </w:r>
      <w:proofErr w:type="spellEnd"/>
      <w:r w:rsidRPr="005B1EF6">
        <w:rPr>
          <w:rFonts w:ascii="Arial" w:hAnsi="Arial" w:cs="Arial"/>
          <w:sz w:val="24"/>
          <w:szCs w:val="24"/>
        </w:rPr>
        <w:t>) en previsión de los diferentes análisis que pueden ser necesarios.</w:t>
      </w:r>
    </w:p>
    <w:p w:rsidR="005B1EF6" w:rsidRPr="005B1EF6" w:rsidRDefault="005B1EF6" w:rsidP="0097235D">
      <w:pPr>
        <w:numPr>
          <w:ilvl w:val="0"/>
          <w:numId w:val="14"/>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iCs/>
          <w:sz w:val="24"/>
          <w:szCs w:val="24"/>
        </w:rPr>
        <w:t>Representativos</w:t>
      </w:r>
      <w:r w:rsidRPr="005B1EF6">
        <w:rPr>
          <w:rFonts w:ascii="Arial" w:hAnsi="Arial" w:cs="Arial"/>
          <w:sz w:val="24"/>
          <w:szCs w:val="24"/>
        </w:rPr>
        <w:t>: Deben reflejar todos los diferentes hechos y circunstancias que se producen en la realidad.</w:t>
      </w:r>
    </w:p>
    <w:p w:rsidR="005B1EF6" w:rsidRPr="005B1EF6" w:rsidRDefault="005B1EF6" w:rsidP="005B1EF6">
      <w:pPr>
        <w:autoSpaceDE w:val="0"/>
        <w:autoSpaceDN w:val="0"/>
        <w:adjustRightInd w:val="0"/>
        <w:spacing w:after="0" w:line="240" w:lineRule="auto"/>
        <w:rPr>
          <w:rFonts w:ascii="TrebuchetMS" w:hAnsi="TrebuchetMS" w:cs="TrebuchetMS"/>
          <w:sz w:val="26"/>
          <w:szCs w:val="26"/>
        </w:rPr>
      </w:pPr>
    </w:p>
    <w:p w:rsidR="005B1EF6" w:rsidRPr="005B1EF6" w:rsidRDefault="005B1EF6" w:rsidP="005B1EF6">
      <w:pPr>
        <w:autoSpaceDE w:val="0"/>
        <w:autoSpaceDN w:val="0"/>
        <w:adjustRightInd w:val="0"/>
        <w:spacing w:after="0" w:line="360" w:lineRule="auto"/>
        <w:jc w:val="both"/>
        <w:rPr>
          <w:rFonts w:ascii="Arial" w:hAnsi="Arial" w:cs="Arial"/>
          <w:b/>
          <w:bCs/>
          <w:iCs/>
          <w:sz w:val="24"/>
          <w:szCs w:val="24"/>
        </w:rPr>
      </w:pPr>
      <w:r w:rsidRPr="005B1EF6">
        <w:rPr>
          <w:rFonts w:ascii="Arial" w:hAnsi="Arial" w:cs="Arial"/>
          <w:b/>
          <w:bCs/>
          <w:iCs/>
          <w:sz w:val="24"/>
          <w:szCs w:val="24"/>
        </w:rPr>
        <w:t>Paso 2: Determinar los valores extremos de los datos y el rango</w:t>
      </w:r>
    </w:p>
    <w:p w:rsidR="005B1EF6" w:rsidRP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 xml:space="preserve">Identificar en la tabla de datos originales el valor máximo, el valor mínimo y el rango (R = </w:t>
      </w:r>
      <w:proofErr w:type="spellStart"/>
      <w:r w:rsidRPr="005B1EF6">
        <w:rPr>
          <w:rFonts w:ascii="Arial" w:hAnsi="Arial" w:cs="Arial"/>
          <w:sz w:val="24"/>
          <w:szCs w:val="24"/>
        </w:rPr>
        <w:t>Vmax</w:t>
      </w:r>
      <w:proofErr w:type="spellEnd"/>
      <w:r w:rsidRPr="005B1EF6">
        <w:rPr>
          <w:rFonts w:ascii="Arial" w:hAnsi="Arial" w:cs="Arial"/>
          <w:sz w:val="24"/>
          <w:szCs w:val="24"/>
        </w:rPr>
        <w:t xml:space="preserve"> - </w:t>
      </w:r>
      <w:proofErr w:type="spellStart"/>
      <w:r w:rsidRPr="005B1EF6">
        <w:rPr>
          <w:rFonts w:ascii="Arial" w:hAnsi="Arial" w:cs="Arial"/>
          <w:sz w:val="24"/>
          <w:szCs w:val="24"/>
        </w:rPr>
        <w:t>Vmin</w:t>
      </w:r>
      <w:proofErr w:type="spellEnd"/>
      <w:r w:rsidRPr="005B1EF6">
        <w:rPr>
          <w:rFonts w:ascii="Arial" w:hAnsi="Arial" w:cs="Arial"/>
          <w:sz w:val="24"/>
          <w:szCs w:val="24"/>
        </w:rPr>
        <w:t>)</w:t>
      </w:r>
    </w:p>
    <w:p w:rsidR="005B1EF6" w:rsidRPr="005B1EF6" w:rsidRDefault="005B1EF6" w:rsidP="005B1EF6">
      <w:pPr>
        <w:spacing w:after="0"/>
        <w:rPr>
          <w:rFonts w:ascii="Arial" w:hAnsi="Arial" w:cs="Arial"/>
          <w:b/>
          <w:sz w:val="20"/>
          <w:szCs w:val="20"/>
        </w:rPr>
      </w:pPr>
    </w:p>
    <w:p w:rsidR="005B1EF6" w:rsidRPr="005B1EF6" w:rsidRDefault="005B1EF6" w:rsidP="008C08C6">
      <w:pPr>
        <w:spacing w:after="0"/>
        <w:rPr>
          <w:rFonts w:ascii="Arial" w:hAnsi="Arial" w:cs="Arial"/>
          <w:sz w:val="24"/>
          <w:szCs w:val="24"/>
        </w:rPr>
      </w:pPr>
      <w:r w:rsidRPr="008C08C6">
        <w:rPr>
          <w:rFonts w:ascii="Arial" w:hAnsi="Arial" w:cs="Arial"/>
          <w:b/>
          <w:szCs w:val="20"/>
        </w:rPr>
        <w:t>Ejemplo 01:</w:t>
      </w:r>
      <w:r w:rsidRPr="005B1EF6">
        <w:rPr>
          <w:rFonts w:ascii="Arial" w:hAnsi="Arial" w:cs="Arial"/>
          <w:b/>
          <w:sz w:val="20"/>
          <w:szCs w:val="20"/>
        </w:rPr>
        <w:t xml:space="preserve"> </w:t>
      </w:r>
      <w:r w:rsidRPr="005B1EF6">
        <w:rPr>
          <w:rFonts w:ascii="Arial" w:hAnsi="Arial" w:cs="Arial"/>
          <w:sz w:val="24"/>
          <w:szCs w:val="24"/>
        </w:rPr>
        <w:t>En las últimas 52 semanas una planta tuvo el siguiente número de accidentes:</w:t>
      </w:r>
    </w:p>
    <w:tbl>
      <w:tblPr>
        <w:tblW w:w="0" w:type="auto"/>
        <w:jc w:val="center"/>
        <w:tblInd w:w="55" w:type="dxa"/>
        <w:tblCellMar>
          <w:left w:w="70" w:type="dxa"/>
          <w:right w:w="70" w:type="dxa"/>
        </w:tblCellMar>
        <w:tblLook w:val="04A0" w:firstRow="1" w:lastRow="0" w:firstColumn="1" w:lastColumn="0" w:noHBand="0" w:noVBand="1"/>
      </w:tblPr>
      <w:tblGrid>
        <w:gridCol w:w="407"/>
        <w:gridCol w:w="407"/>
        <w:gridCol w:w="407"/>
        <w:gridCol w:w="407"/>
        <w:gridCol w:w="407"/>
        <w:gridCol w:w="274"/>
        <w:gridCol w:w="407"/>
        <w:gridCol w:w="274"/>
        <w:gridCol w:w="407"/>
        <w:gridCol w:w="274"/>
      </w:tblGrid>
      <w:tr w:rsidR="005B1EF6" w:rsidRPr="005B1EF6" w:rsidTr="007A587C">
        <w:trPr>
          <w:trHeight w:val="300"/>
          <w:jc w:val="center"/>
        </w:trPr>
        <w:tc>
          <w:tcPr>
            <w:tcW w:w="0" w:type="auto"/>
            <w:tcBorders>
              <w:top w:val="single" w:sz="8" w:space="0" w:color="auto"/>
              <w:left w:val="single" w:sz="8" w:space="0" w:color="auto"/>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0" w:type="auto"/>
            <w:tcBorders>
              <w:top w:val="single" w:sz="8" w:space="0" w:color="auto"/>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0" w:type="auto"/>
            <w:tcBorders>
              <w:top w:val="single" w:sz="8" w:space="0" w:color="auto"/>
              <w:left w:val="nil"/>
              <w:bottom w:val="nil"/>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r>
      <w:tr w:rsidR="005B1EF6" w:rsidRPr="005B1EF6" w:rsidTr="007A587C">
        <w:trPr>
          <w:trHeight w:val="300"/>
          <w:jc w:val="center"/>
        </w:trPr>
        <w:tc>
          <w:tcPr>
            <w:tcW w:w="0" w:type="auto"/>
            <w:tcBorders>
              <w:top w:val="nil"/>
              <w:left w:val="single" w:sz="8" w:space="0" w:color="auto"/>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3</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9</w:t>
            </w:r>
          </w:p>
        </w:tc>
        <w:tc>
          <w:tcPr>
            <w:tcW w:w="0" w:type="auto"/>
            <w:tcBorders>
              <w:top w:val="nil"/>
              <w:left w:val="nil"/>
              <w:bottom w:val="nil"/>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9</w:t>
            </w:r>
          </w:p>
        </w:tc>
      </w:tr>
      <w:tr w:rsidR="005B1EF6" w:rsidRPr="005B1EF6" w:rsidTr="007A587C">
        <w:trPr>
          <w:trHeight w:val="300"/>
          <w:jc w:val="center"/>
        </w:trPr>
        <w:tc>
          <w:tcPr>
            <w:tcW w:w="0" w:type="auto"/>
            <w:tcBorders>
              <w:top w:val="nil"/>
              <w:left w:val="single" w:sz="8" w:space="0" w:color="auto"/>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10</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10</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14</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11</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10</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9</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11</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9</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11</w:t>
            </w:r>
          </w:p>
        </w:tc>
        <w:tc>
          <w:tcPr>
            <w:tcW w:w="0" w:type="auto"/>
            <w:tcBorders>
              <w:top w:val="nil"/>
              <w:left w:val="nil"/>
              <w:bottom w:val="nil"/>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r>
      <w:tr w:rsidR="005B1EF6" w:rsidRPr="005B1EF6" w:rsidTr="007A587C">
        <w:trPr>
          <w:trHeight w:val="300"/>
          <w:jc w:val="center"/>
        </w:trPr>
        <w:tc>
          <w:tcPr>
            <w:tcW w:w="0" w:type="auto"/>
            <w:tcBorders>
              <w:top w:val="nil"/>
              <w:left w:val="single" w:sz="8" w:space="0" w:color="auto"/>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9</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c>
          <w:tcPr>
            <w:tcW w:w="0" w:type="auto"/>
            <w:tcBorders>
              <w:top w:val="nil"/>
              <w:left w:val="nil"/>
              <w:bottom w:val="nil"/>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r>
      <w:tr w:rsidR="005B1EF6" w:rsidRPr="005B1EF6" w:rsidTr="007A587C">
        <w:trPr>
          <w:trHeight w:val="300"/>
          <w:jc w:val="center"/>
        </w:trPr>
        <w:tc>
          <w:tcPr>
            <w:tcW w:w="0" w:type="auto"/>
            <w:tcBorders>
              <w:top w:val="nil"/>
              <w:left w:val="single" w:sz="8" w:space="0" w:color="auto"/>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0" w:type="auto"/>
            <w:tcBorders>
              <w:top w:val="nil"/>
              <w:left w:val="nil"/>
              <w:bottom w:val="nil"/>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8</w:t>
            </w:r>
          </w:p>
        </w:tc>
        <w:tc>
          <w:tcPr>
            <w:tcW w:w="0" w:type="auto"/>
            <w:tcBorders>
              <w:top w:val="nil"/>
              <w:left w:val="nil"/>
              <w:bottom w:val="nil"/>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r>
      <w:tr w:rsidR="005B1EF6" w:rsidRPr="005B1EF6" w:rsidTr="007A587C">
        <w:trPr>
          <w:trHeight w:val="315"/>
          <w:jc w:val="center"/>
        </w:trPr>
        <w:tc>
          <w:tcPr>
            <w:tcW w:w="0" w:type="auto"/>
            <w:tcBorders>
              <w:top w:val="nil"/>
              <w:left w:val="single" w:sz="8" w:space="0" w:color="auto"/>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nil"/>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c>
          <w:tcPr>
            <w:tcW w:w="0" w:type="auto"/>
            <w:tcBorders>
              <w:top w:val="nil"/>
              <w:left w:val="nil"/>
              <w:bottom w:val="single" w:sz="8" w:space="0" w:color="auto"/>
              <w:right w:val="single" w:sz="8" w:space="0" w:color="auto"/>
            </w:tcBorders>
            <w:shd w:val="clear" w:color="auto" w:fill="auto"/>
            <w:vAlign w:val="center"/>
            <w:hideMark/>
          </w:tcPr>
          <w:p w:rsidR="005B1EF6" w:rsidRPr="005B1EF6" w:rsidRDefault="005B1EF6" w:rsidP="005B1EF6">
            <w:pPr>
              <w:spacing w:after="0" w:line="240" w:lineRule="auto"/>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w:t>
            </w:r>
          </w:p>
        </w:tc>
      </w:tr>
    </w:tbl>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r w:rsidRPr="005B1EF6">
        <w:rPr>
          <w:rFonts w:ascii="Arial" w:hAnsi="Arial" w:cs="Arial"/>
          <w:b/>
          <w:sz w:val="20"/>
          <w:szCs w:val="20"/>
        </w:rPr>
        <w:t>Solución:</w:t>
      </w:r>
    </w:p>
    <w:p w:rsidR="005B1EF6" w:rsidRPr="005B1EF6" w:rsidRDefault="005B1EF6" w:rsidP="005B1EF6">
      <w:pPr>
        <w:spacing w:after="0"/>
        <w:rPr>
          <w:rFonts w:ascii="Arial" w:hAnsi="Arial" w:cs="Arial"/>
          <w:b/>
          <w:sz w:val="20"/>
          <w:szCs w:val="20"/>
        </w:rPr>
      </w:pPr>
    </w:p>
    <w:tbl>
      <w:tblPr>
        <w:tblStyle w:val="Sombreadoclaro-nfasis11"/>
        <w:tblW w:w="0" w:type="auto"/>
        <w:tblLook w:val="04A0" w:firstRow="1" w:lastRow="0" w:firstColumn="1" w:lastColumn="0" w:noHBand="0" w:noVBand="1"/>
      </w:tblPr>
      <w:tblGrid>
        <w:gridCol w:w="2993"/>
        <w:gridCol w:w="2993"/>
        <w:gridCol w:w="2993"/>
      </w:tblGrid>
      <w:tr w:rsidR="005B1EF6" w:rsidRPr="005B1EF6" w:rsidTr="007A5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3" w:type="dxa"/>
          </w:tcPr>
          <w:p w:rsidR="005B1EF6" w:rsidRPr="005B1EF6" w:rsidRDefault="005B1EF6" w:rsidP="005B1EF6">
            <w:pPr>
              <w:jc w:val="center"/>
              <w:rPr>
                <w:rFonts w:ascii="Arial" w:hAnsi="Arial" w:cs="Arial"/>
                <w:color w:val="002060"/>
                <w:sz w:val="24"/>
                <w:szCs w:val="24"/>
              </w:rPr>
            </w:pPr>
            <w:r w:rsidRPr="005B1EF6">
              <w:rPr>
                <w:rFonts w:ascii="Arial" w:hAnsi="Arial" w:cs="Arial"/>
                <w:color w:val="002060"/>
                <w:sz w:val="24"/>
                <w:szCs w:val="24"/>
              </w:rPr>
              <w:t>Valor máximo</w:t>
            </w:r>
          </w:p>
        </w:tc>
        <w:tc>
          <w:tcPr>
            <w:tcW w:w="2993" w:type="dxa"/>
          </w:tcPr>
          <w:p w:rsidR="005B1EF6" w:rsidRPr="005B1EF6" w:rsidRDefault="005B1EF6" w:rsidP="005B1EF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2060"/>
                <w:sz w:val="24"/>
                <w:szCs w:val="24"/>
              </w:rPr>
            </w:pPr>
            <w:r w:rsidRPr="005B1EF6">
              <w:rPr>
                <w:rFonts w:ascii="Arial" w:hAnsi="Arial" w:cs="Arial"/>
                <w:color w:val="002060"/>
                <w:sz w:val="24"/>
                <w:szCs w:val="24"/>
              </w:rPr>
              <w:t>valor mínimo</w:t>
            </w:r>
          </w:p>
        </w:tc>
        <w:tc>
          <w:tcPr>
            <w:tcW w:w="2993" w:type="dxa"/>
          </w:tcPr>
          <w:p w:rsidR="005B1EF6" w:rsidRPr="005B1EF6" w:rsidRDefault="005B1EF6" w:rsidP="005B1EF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2060"/>
                <w:sz w:val="24"/>
                <w:szCs w:val="24"/>
              </w:rPr>
            </w:pPr>
            <w:r w:rsidRPr="005B1EF6">
              <w:rPr>
                <w:rFonts w:ascii="Arial" w:hAnsi="Arial" w:cs="Arial"/>
                <w:color w:val="002060"/>
                <w:sz w:val="24"/>
                <w:szCs w:val="24"/>
              </w:rPr>
              <w:t xml:space="preserve">R = </w:t>
            </w:r>
            <w:proofErr w:type="spellStart"/>
            <w:r w:rsidRPr="005B1EF6">
              <w:rPr>
                <w:rFonts w:ascii="Arial" w:hAnsi="Arial" w:cs="Arial"/>
                <w:color w:val="002060"/>
                <w:sz w:val="24"/>
                <w:szCs w:val="24"/>
              </w:rPr>
              <w:t>Vmax</w:t>
            </w:r>
            <w:proofErr w:type="spellEnd"/>
            <w:r w:rsidRPr="005B1EF6">
              <w:rPr>
                <w:rFonts w:ascii="Arial" w:hAnsi="Arial" w:cs="Arial"/>
                <w:color w:val="002060"/>
                <w:sz w:val="24"/>
                <w:szCs w:val="24"/>
              </w:rPr>
              <w:t xml:space="preserve"> - </w:t>
            </w:r>
            <w:proofErr w:type="spellStart"/>
            <w:r w:rsidRPr="005B1EF6">
              <w:rPr>
                <w:rFonts w:ascii="Arial" w:hAnsi="Arial" w:cs="Arial"/>
                <w:color w:val="002060"/>
                <w:sz w:val="24"/>
                <w:szCs w:val="24"/>
              </w:rPr>
              <w:t>Vmin</w:t>
            </w:r>
            <w:proofErr w:type="spellEnd"/>
          </w:p>
        </w:tc>
      </w:tr>
      <w:tr w:rsidR="005B1EF6" w:rsidRPr="005B1EF6" w:rsidTr="007A58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3" w:type="dxa"/>
          </w:tcPr>
          <w:p w:rsidR="005B1EF6" w:rsidRPr="005B1EF6" w:rsidRDefault="005B1EF6" w:rsidP="005B1EF6">
            <w:pPr>
              <w:jc w:val="center"/>
              <w:rPr>
                <w:rFonts w:ascii="Arial" w:hAnsi="Arial" w:cs="Arial"/>
                <w:color w:val="000000" w:themeColor="text1"/>
                <w:sz w:val="24"/>
                <w:szCs w:val="24"/>
              </w:rPr>
            </w:pPr>
            <w:r w:rsidRPr="005B1EF6">
              <w:rPr>
                <w:rFonts w:ascii="Arial" w:hAnsi="Arial" w:cs="Arial"/>
                <w:color w:val="000000" w:themeColor="text1"/>
                <w:sz w:val="24"/>
                <w:szCs w:val="24"/>
              </w:rPr>
              <w:t>14</w:t>
            </w:r>
          </w:p>
        </w:tc>
        <w:tc>
          <w:tcPr>
            <w:tcW w:w="2993" w:type="dxa"/>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rPr>
            </w:pPr>
            <w:r w:rsidRPr="005B1EF6">
              <w:rPr>
                <w:rFonts w:ascii="Arial" w:hAnsi="Arial" w:cs="Arial"/>
                <w:color w:val="000000" w:themeColor="text1"/>
                <w:sz w:val="24"/>
                <w:szCs w:val="24"/>
              </w:rPr>
              <w:t>1</w:t>
            </w:r>
          </w:p>
        </w:tc>
        <w:tc>
          <w:tcPr>
            <w:tcW w:w="2993" w:type="dxa"/>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rPr>
            </w:pPr>
            <w:r w:rsidRPr="005B1EF6">
              <w:rPr>
                <w:rFonts w:ascii="Arial" w:hAnsi="Arial" w:cs="Arial"/>
                <w:color w:val="000000" w:themeColor="text1"/>
                <w:sz w:val="24"/>
                <w:szCs w:val="24"/>
              </w:rPr>
              <w:t>13</w:t>
            </w:r>
          </w:p>
        </w:tc>
      </w:tr>
    </w:tbl>
    <w:p w:rsidR="005B1EF6" w:rsidRDefault="005B1EF6" w:rsidP="005B1EF6">
      <w:pPr>
        <w:spacing w:after="0"/>
        <w:rPr>
          <w:rFonts w:ascii="Arial" w:hAnsi="Arial" w:cs="Arial"/>
          <w:b/>
          <w:sz w:val="20"/>
          <w:szCs w:val="20"/>
        </w:rPr>
      </w:pPr>
    </w:p>
    <w:p w:rsidR="008C08C6" w:rsidRPr="005B1EF6" w:rsidRDefault="008C08C6" w:rsidP="005B1EF6">
      <w:pPr>
        <w:spacing w:after="0"/>
        <w:rPr>
          <w:rFonts w:ascii="Arial" w:hAnsi="Arial" w:cs="Arial"/>
          <w:b/>
          <w:sz w:val="20"/>
          <w:szCs w:val="20"/>
        </w:rPr>
      </w:pPr>
    </w:p>
    <w:p w:rsidR="005B1EF6" w:rsidRPr="005B1EF6" w:rsidRDefault="005B1EF6" w:rsidP="005B1EF6">
      <w:pPr>
        <w:autoSpaceDE w:val="0"/>
        <w:autoSpaceDN w:val="0"/>
        <w:adjustRightInd w:val="0"/>
        <w:spacing w:after="0" w:line="360" w:lineRule="auto"/>
        <w:jc w:val="both"/>
        <w:rPr>
          <w:rFonts w:ascii="Arial" w:hAnsi="Arial" w:cs="Arial"/>
          <w:b/>
          <w:bCs/>
          <w:iCs/>
          <w:sz w:val="24"/>
          <w:szCs w:val="24"/>
        </w:rPr>
      </w:pPr>
      <w:r w:rsidRPr="005B1EF6">
        <w:rPr>
          <w:rFonts w:ascii="Arial" w:hAnsi="Arial" w:cs="Arial"/>
          <w:b/>
          <w:bCs/>
          <w:iCs/>
          <w:sz w:val="24"/>
          <w:szCs w:val="24"/>
        </w:rPr>
        <w:t>Paso 3: Definir las "clases" que contendrá el Histograma</w:t>
      </w:r>
    </w:p>
    <w:p w:rsidR="005B1EF6" w:rsidRPr="005B1EF6" w:rsidRDefault="005B1EF6" w:rsidP="005B1EF6">
      <w:pPr>
        <w:autoSpaceDE w:val="0"/>
        <w:autoSpaceDN w:val="0"/>
        <w:adjustRightInd w:val="0"/>
        <w:spacing w:after="0" w:line="360" w:lineRule="auto"/>
        <w:ind w:firstLine="709"/>
        <w:jc w:val="both"/>
        <w:rPr>
          <w:rFonts w:ascii="Arial" w:hAnsi="Arial" w:cs="Arial"/>
          <w:sz w:val="24"/>
          <w:szCs w:val="24"/>
        </w:rPr>
      </w:pPr>
      <w:r w:rsidRPr="005B1EF6">
        <w:rPr>
          <w:rFonts w:ascii="Arial" w:hAnsi="Arial" w:cs="Arial"/>
          <w:sz w:val="24"/>
          <w:szCs w:val="24"/>
        </w:rPr>
        <w:t>Clases: Son los intervalos en que se divide la característica sobre la que se han tomado los datos. El número de clases es igual al de barras del Histograma.</w:t>
      </w:r>
    </w:p>
    <w:p w:rsidR="005B1EF6" w:rsidRPr="005B1EF6" w:rsidRDefault="005B1EF6" w:rsidP="005B1EF6">
      <w:pPr>
        <w:autoSpaceDE w:val="0"/>
        <w:autoSpaceDN w:val="0"/>
        <w:adjustRightInd w:val="0"/>
        <w:spacing w:after="0" w:line="360" w:lineRule="auto"/>
        <w:jc w:val="both"/>
        <w:rPr>
          <w:rFonts w:ascii="Arial" w:hAnsi="Arial" w:cs="Arial"/>
          <w:iCs/>
          <w:sz w:val="24"/>
          <w:szCs w:val="24"/>
        </w:rPr>
      </w:pPr>
      <w:r w:rsidRPr="005B1EF6">
        <w:rPr>
          <w:rFonts w:ascii="Arial" w:hAnsi="Arial" w:cs="Arial"/>
          <w:iCs/>
          <w:sz w:val="24"/>
          <w:szCs w:val="24"/>
        </w:rPr>
        <w:lastRenderedPageBreak/>
        <w:t>a) Definir el número de clases que debe tener el Histograma según la tabla siguiente:</w:t>
      </w:r>
    </w:p>
    <w:p w:rsidR="005B1EF6" w:rsidRPr="005B1EF6" w:rsidRDefault="005B1EF6" w:rsidP="005B1EF6">
      <w:pPr>
        <w:spacing w:after="0" w:line="360" w:lineRule="auto"/>
        <w:jc w:val="both"/>
        <w:rPr>
          <w:rFonts w:ascii="Arial" w:hAnsi="Arial" w:cs="Arial"/>
          <w:b/>
          <w:sz w:val="24"/>
          <w:szCs w:val="24"/>
        </w:rPr>
      </w:pPr>
      <w:r w:rsidRPr="005B1EF6">
        <w:rPr>
          <w:rFonts w:ascii="Arial" w:hAnsi="Arial" w:cs="Arial"/>
          <w:iCs/>
          <w:sz w:val="24"/>
          <w:szCs w:val="24"/>
        </w:rPr>
        <w:t>Numero recomendado de clases en un histograma</w:t>
      </w:r>
    </w:p>
    <w:tbl>
      <w:tblPr>
        <w:tblStyle w:val="Listaclara-nfasis11"/>
        <w:tblW w:w="0" w:type="auto"/>
        <w:jc w:val="center"/>
        <w:tblInd w:w="-325" w:type="dxa"/>
        <w:tblLook w:val="04A0" w:firstRow="1" w:lastRow="0" w:firstColumn="1" w:lastColumn="0" w:noHBand="0" w:noVBand="1"/>
      </w:tblPr>
      <w:tblGrid>
        <w:gridCol w:w="2418"/>
        <w:gridCol w:w="4422"/>
      </w:tblGrid>
      <w:tr w:rsidR="005B1EF6" w:rsidRPr="005B1EF6" w:rsidTr="007A587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color w:val="auto"/>
                <w:sz w:val="24"/>
                <w:szCs w:val="24"/>
              </w:rPr>
            </w:pPr>
            <w:r w:rsidRPr="005B1EF6">
              <w:rPr>
                <w:rFonts w:ascii="Arial" w:hAnsi="Arial" w:cs="Arial"/>
                <w:color w:val="auto"/>
                <w:sz w:val="24"/>
                <w:szCs w:val="24"/>
              </w:rPr>
              <w:t>Números de datos</w:t>
            </w:r>
          </w:p>
        </w:tc>
        <w:tc>
          <w:tcPr>
            <w:tcW w:w="4422" w:type="dxa"/>
          </w:tcPr>
          <w:p w:rsidR="005B1EF6" w:rsidRPr="005B1EF6" w:rsidRDefault="005B1EF6" w:rsidP="005B1EF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5B1EF6">
              <w:rPr>
                <w:rFonts w:ascii="Arial" w:hAnsi="Arial" w:cs="Arial"/>
                <w:color w:val="auto"/>
                <w:sz w:val="24"/>
                <w:szCs w:val="24"/>
              </w:rPr>
              <w:t>Numero de clases recomendados</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50-20</w:t>
            </w:r>
          </w:p>
        </w:tc>
        <w:tc>
          <w:tcPr>
            <w:tcW w:w="4422" w:type="dxa"/>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5B1EF6">
              <w:rPr>
                <w:rFonts w:ascii="Arial" w:hAnsi="Arial" w:cs="Arial"/>
                <w:sz w:val="24"/>
                <w:szCs w:val="24"/>
              </w:rPr>
              <w:t>6</w:t>
            </w:r>
          </w:p>
        </w:tc>
      </w:tr>
      <w:tr w:rsidR="005B1EF6" w:rsidRPr="005B1EF6" w:rsidTr="007A587C">
        <w:trPr>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51-100</w:t>
            </w:r>
          </w:p>
        </w:tc>
        <w:tc>
          <w:tcPr>
            <w:tcW w:w="4422" w:type="dxa"/>
          </w:tcPr>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7</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101-200</w:t>
            </w:r>
          </w:p>
        </w:tc>
        <w:tc>
          <w:tcPr>
            <w:tcW w:w="4422" w:type="dxa"/>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5B1EF6">
              <w:rPr>
                <w:rFonts w:ascii="Arial" w:hAnsi="Arial" w:cs="Arial"/>
                <w:sz w:val="24"/>
                <w:szCs w:val="24"/>
              </w:rPr>
              <w:t>8</w:t>
            </w:r>
          </w:p>
        </w:tc>
      </w:tr>
      <w:tr w:rsidR="005B1EF6" w:rsidRPr="005B1EF6" w:rsidTr="007A587C">
        <w:trPr>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201-500</w:t>
            </w:r>
          </w:p>
        </w:tc>
        <w:tc>
          <w:tcPr>
            <w:tcW w:w="4422" w:type="dxa"/>
          </w:tcPr>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9</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501-1000</w:t>
            </w:r>
          </w:p>
        </w:tc>
        <w:tc>
          <w:tcPr>
            <w:tcW w:w="4422" w:type="dxa"/>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5B1EF6">
              <w:rPr>
                <w:rFonts w:ascii="Arial" w:hAnsi="Arial" w:cs="Arial"/>
                <w:sz w:val="24"/>
                <w:szCs w:val="24"/>
              </w:rPr>
              <w:t>10</w:t>
            </w:r>
          </w:p>
        </w:tc>
      </w:tr>
      <w:tr w:rsidR="005B1EF6" w:rsidRPr="005B1EF6" w:rsidTr="007A587C">
        <w:trPr>
          <w:jc w:val="center"/>
        </w:trPr>
        <w:tc>
          <w:tcPr>
            <w:cnfStyle w:val="001000000000" w:firstRow="0" w:lastRow="0" w:firstColumn="1" w:lastColumn="0" w:oddVBand="0" w:evenVBand="0" w:oddHBand="0" w:evenHBand="0" w:firstRowFirstColumn="0" w:firstRowLastColumn="0" w:lastRowFirstColumn="0" w:lastRowLastColumn="0"/>
            <w:tcW w:w="2418" w:type="dxa"/>
          </w:tcPr>
          <w:p w:rsidR="005B1EF6" w:rsidRPr="005B1EF6" w:rsidRDefault="005B1EF6" w:rsidP="005B1EF6">
            <w:pPr>
              <w:jc w:val="center"/>
              <w:rPr>
                <w:rFonts w:ascii="Arial" w:hAnsi="Arial" w:cs="Arial"/>
                <w:sz w:val="24"/>
                <w:szCs w:val="24"/>
              </w:rPr>
            </w:pPr>
            <w:r w:rsidRPr="005B1EF6">
              <w:rPr>
                <w:rFonts w:ascii="Arial" w:hAnsi="Arial" w:cs="Arial"/>
                <w:sz w:val="24"/>
                <w:szCs w:val="24"/>
              </w:rPr>
              <w:t>Más de 1000</w:t>
            </w:r>
          </w:p>
        </w:tc>
        <w:tc>
          <w:tcPr>
            <w:tcW w:w="4422" w:type="dxa"/>
          </w:tcPr>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11-20</w:t>
            </w:r>
          </w:p>
        </w:tc>
      </w:tr>
    </w:tbl>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p>
    <w:p w:rsidR="005B1EF6" w:rsidRPr="005B1EF6" w:rsidRDefault="005B1EF6" w:rsidP="005B1EF6">
      <w:pPr>
        <w:autoSpaceDE w:val="0"/>
        <w:autoSpaceDN w:val="0"/>
        <w:adjustRightInd w:val="0"/>
        <w:spacing w:after="0" w:line="360" w:lineRule="auto"/>
        <w:jc w:val="both"/>
        <w:rPr>
          <w:rFonts w:ascii="Arial" w:hAnsi="Arial" w:cs="Arial"/>
          <w:iCs/>
          <w:sz w:val="24"/>
          <w:szCs w:val="24"/>
        </w:rPr>
      </w:pPr>
      <w:r w:rsidRPr="005B1EF6">
        <w:rPr>
          <w:rFonts w:ascii="Arial" w:hAnsi="Arial" w:cs="Arial"/>
          <w:iCs/>
          <w:sz w:val="24"/>
          <w:szCs w:val="24"/>
        </w:rPr>
        <w:t>b) Obtener la amplitud del intervalo de cada clase.</w:t>
      </w:r>
    </w:p>
    <w:p w:rsidR="005B1EF6" w:rsidRP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La amplitud aproximada del intervalo se halla dividiendo el rango por el número de clases.</w:t>
      </w:r>
      <w:r w:rsidR="008C08C6">
        <w:rPr>
          <w:rFonts w:ascii="Arial" w:hAnsi="Arial" w:cs="Arial"/>
          <w:sz w:val="24"/>
          <w:szCs w:val="24"/>
        </w:rPr>
        <w:t xml:space="preserve"> </w:t>
      </w:r>
      <w:r w:rsidRPr="005B1EF6">
        <w:rPr>
          <w:rFonts w:ascii="Arial" w:hAnsi="Arial" w:cs="Arial"/>
          <w:sz w:val="24"/>
          <w:szCs w:val="24"/>
        </w:rPr>
        <w:t>Esta amplitud se redondea posteriormente a un número o cifra decimal conveniente para el manejo de las clases.</w:t>
      </w:r>
    </w:p>
    <w:p w:rsidR="005B1EF6" w:rsidRPr="005B1EF6" w:rsidRDefault="005B1EF6" w:rsidP="005B1EF6">
      <w:pPr>
        <w:autoSpaceDE w:val="0"/>
        <w:autoSpaceDN w:val="0"/>
        <w:adjustRightInd w:val="0"/>
        <w:spacing w:after="0" w:line="240" w:lineRule="auto"/>
        <w:rPr>
          <w:rFonts w:ascii="TrebuchetMS" w:hAnsi="TrebuchetMS" w:cs="TrebuchetMS"/>
          <w:sz w:val="26"/>
          <w:szCs w:val="26"/>
        </w:rPr>
      </w:pPr>
    </w:p>
    <w:p w:rsidR="005B1EF6" w:rsidRPr="005B1EF6" w:rsidRDefault="005B1EF6" w:rsidP="005B1EF6">
      <w:pPr>
        <w:autoSpaceDE w:val="0"/>
        <w:autoSpaceDN w:val="0"/>
        <w:adjustRightInd w:val="0"/>
        <w:spacing w:after="0" w:line="360" w:lineRule="auto"/>
        <w:jc w:val="both"/>
        <w:rPr>
          <w:rFonts w:ascii="Arial" w:hAnsi="Arial" w:cs="Arial"/>
          <w:iCs/>
          <w:sz w:val="24"/>
          <w:szCs w:val="24"/>
        </w:rPr>
      </w:pPr>
      <w:r w:rsidRPr="005B1EF6">
        <w:rPr>
          <w:rFonts w:ascii="Arial" w:hAnsi="Arial" w:cs="Arial"/>
          <w:iCs/>
          <w:sz w:val="24"/>
          <w:szCs w:val="24"/>
        </w:rPr>
        <w:t>En el ejemplo 01, se necesita entonces 7 clases, ya que los números de datos que se muestra en la tabla son de 52 semanas.</w:t>
      </w:r>
    </w:p>
    <w:p w:rsidR="005B1EF6" w:rsidRPr="005B1EF6" w:rsidRDefault="005B1EF6" w:rsidP="0097235D">
      <w:pPr>
        <w:numPr>
          <w:ilvl w:val="0"/>
          <w:numId w:val="15"/>
        </w:numPr>
        <w:autoSpaceDE w:val="0"/>
        <w:autoSpaceDN w:val="0"/>
        <w:adjustRightInd w:val="0"/>
        <w:spacing w:after="0" w:line="360" w:lineRule="auto"/>
        <w:contextualSpacing/>
        <w:jc w:val="both"/>
        <w:rPr>
          <w:rFonts w:ascii="Arial" w:hAnsi="Arial" w:cs="Arial"/>
          <w:iCs/>
          <w:sz w:val="24"/>
          <w:szCs w:val="24"/>
        </w:rPr>
      </w:pPr>
      <w:r w:rsidRPr="005B1EF6">
        <w:rPr>
          <w:rFonts w:ascii="Arial" w:hAnsi="Arial" w:cs="Arial"/>
          <w:iCs/>
          <w:sz w:val="24"/>
          <w:szCs w:val="24"/>
        </w:rPr>
        <w:t xml:space="preserve">Amplitud aproximada de cada clase 13./7=1.9 accidente </w:t>
      </w:r>
    </w:p>
    <w:p w:rsidR="005B1EF6" w:rsidRPr="005B1EF6" w:rsidRDefault="005B1EF6" w:rsidP="0097235D">
      <w:pPr>
        <w:numPr>
          <w:ilvl w:val="0"/>
          <w:numId w:val="15"/>
        </w:numPr>
        <w:autoSpaceDE w:val="0"/>
        <w:autoSpaceDN w:val="0"/>
        <w:adjustRightInd w:val="0"/>
        <w:spacing w:after="0" w:line="360" w:lineRule="auto"/>
        <w:contextualSpacing/>
        <w:jc w:val="both"/>
        <w:rPr>
          <w:rFonts w:ascii="Arial" w:hAnsi="Arial" w:cs="Arial"/>
          <w:iCs/>
          <w:sz w:val="24"/>
          <w:szCs w:val="24"/>
        </w:rPr>
      </w:pPr>
      <w:r w:rsidRPr="005B1EF6">
        <w:rPr>
          <w:rFonts w:ascii="Arial" w:hAnsi="Arial" w:cs="Arial"/>
          <w:iCs/>
          <w:sz w:val="24"/>
          <w:szCs w:val="24"/>
        </w:rPr>
        <w:t>Amplitud elegida como conveniente en este caso: 2 accidente</w:t>
      </w:r>
    </w:p>
    <w:p w:rsidR="005B1EF6" w:rsidRPr="005B1EF6" w:rsidRDefault="005B1EF6" w:rsidP="005B1EF6">
      <w:pPr>
        <w:spacing w:after="0"/>
        <w:rPr>
          <w:rFonts w:ascii="Arial" w:hAnsi="Arial" w:cs="Arial"/>
          <w:b/>
          <w:sz w:val="20"/>
          <w:szCs w:val="20"/>
        </w:rPr>
      </w:pPr>
    </w:p>
    <w:p w:rsidR="005B1EF6" w:rsidRPr="005B1EF6" w:rsidRDefault="005B1EF6" w:rsidP="005B1EF6">
      <w:pPr>
        <w:autoSpaceDE w:val="0"/>
        <w:autoSpaceDN w:val="0"/>
        <w:adjustRightInd w:val="0"/>
        <w:spacing w:after="0" w:line="360" w:lineRule="auto"/>
        <w:jc w:val="both"/>
        <w:rPr>
          <w:rFonts w:ascii="Arial" w:hAnsi="Arial" w:cs="Arial"/>
          <w:b/>
          <w:bCs/>
          <w:iCs/>
          <w:sz w:val="24"/>
          <w:szCs w:val="24"/>
        </w:rPr>
      </w:pPr>
      <w:r w:rsidRPr="005B1EF6">
        <w:rPr>
          <w:rFonts w:ascii="Arial" w:hAnsi="Arial" w:cs="Arial"/>
          <w:b/>
          <w:bCs/>
          <w:iCs/>
          <w:sz w:val="24"/>
          <w:szCs w:val="24"/>
        </w:rPr>
        <w:t>Paso 4: Construir las clases anotando los límites de cada una de ellas</w:t>
      </w:r>
    </w:p>
    <w:p w:rsid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Los límites de la primera clase incluirán el valor mínimo de los datos.</w:t>
      </w:r>
      <w:r w:rsidR="008C08C6">
        <w:rPr>
          <w:rFonts w:ascii="Arial" w:hAnsi="Arial" w:cs="Arial"/>
          <w:sz w:val="24"/>
          <w:szCs w:val="24"/>
        </w:rPr>
        <w:t xml:space="preserve"> </w:t>
      </w:r>
      <w:r w:rsidRPr="005B1EF6">
        <w:rPr>
          <w:rFonts w:ascii="Arial" w:hAnsi="Arial" w:cs="Arial"/>
          <w:sz w:val="24"/>
          <w:szCs w:val="24"/>
        </w:rPr>
        <w:t>Para evitar que algunos datos coincidan con los límites de los intervalos, definir éstos de forma que tengan una cifra más detrás de la coma.</w:t>
      </w:r>
    </w:p>
    <w:p w:rsidR="008C08C6" w:rsidRPr="005B1EF6" w:rsidRDefault="008C08C6" w:rsidP="008C08C6">
      <w:pPr>
        <w:autoSpaceDE w:val="0"/>
        <w:autoSpaceDN w:val="0"/>
        <w:adjustRightInd w:val="0"/>
        <w:spacing w:after="0" w:line="360" w:lineRule="auto"/>
        <w:jc w:val="both"/>
        <w:rPr>
          <w:rFonts w:ascii="Arial" w:hAnsi="Arial" w:cs="Arial"/>
          <w:sz w:val="24"/>
          <w:szCs w:val="24"/>
        </w:rPr>
      </w:pPr>
    </w:p>
    <w:p w:rsidR="005B1EF6" w:rsidRP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 xml:space="preserve">Con el </w:t>
      </w:r>
      <w:r w:rsidRPr="005B1EF6">
        <w:rPr>
          <w:rFonts w:ascii="Arial" w:hAnsi="Arial" w:cs="Arial"/>
          <w:iCs/>
          <w:sz w:val="24"/>
          <w:szCs w:val="24"/>
        </w:rPr>
        <w:t>Ejemplo 01: Como el valor menor en nuestros datos es 1, se inicia con</w:t>
      </w:r>
      <w:r w:rsidRPr="005B1EF6">
        <w:rPr>
          <w:rFonts w:ascii="Arial" w:hAnsi="Arial" w:cs="Arial"/>
          <w:sz w:val="24"/>
          <w:szCs w:val="24"/>
        </w:rPr>
        <w:t xml:space="preserve"> </w:t>
      </w:r>
      <w:r w:rsidRPr="005B1EF6">
        <w:rPr>
          <w:rFonts w:ascii="Arial" w:hAnsi="Arial" w:cs="Arial"/>
          <w:iCs/>
          <w:sz w:val="24"/>
          <w:szCs w:val="24"/>
        </w:rPr>
        <w:t>el primer intervalo en 0,9, es decir, se le resta 0,1 a 1, luego se procede a construir las 7 clases con 2 accidentes de</w:t>
      </w:r>
      <w:r w:rsidRPr="005B1EF6">
        <w:rPr>
          <w:rFonts w:ascii="Arial" w:hAnsi="Arial" w:cs="Arial"/>
          <w:sz w:val="24"/>
          <w:szCs w:val="24"/>
        </w:rPr>
        <w:t xml:space="preserve"> </w:t>
      </w:r>
      <w:r w:rsidRPr="005B1EF6">
        <w:rPr>
          <w:rFonts w:ascii="Arial" w:hAnsi="Arial" w:cs="Arial"/>
          <w:iCs/>
          <w:sz w:val="24"/>
          <w:szCs w:val="24"/>
        </w:rPr>
        <w:t>amplitud.</w:t>
      </w:r>
    </w:p>
    <w:p w:rsidR="005B1EF6" w:rsidRPr="005B1EF6" w:rsidRDefault="005B1EF6" w:rsidP="005B1EF6">
      <w:pPr>
        <w:spacing w:after="0"/>
        <w:rPr>
          <w:rFonts w:ascii="Arial" w:hAnsi="Arial" w:cs="Arial"/>
          <w:b/>
          <w:sz w:val="20"/>
          <w:szCs w:val="20"/>
        </w:rPr>
      </w:pPr>
    </w:p>
    <w:p w:rsidR="005B1EF6" w:rsidRPr="005B1EF6" w:rsidRDefault="005B1EF6" w:rsidP="005B1EF6">
      <w:pPr>
        <w:spacing w:after="0"/>
        <w:rPr>
          <w:rFonts w:ascii="Arial" w:hAnsi="Arial" w:cs="Arial"/>
          <w:b/>
          <w:sz w:val="20"/>
          <w:szCs w:val="20"/>
        </w:rPr>
      </w:pPr>
    </w:p>
    <w:tbl>
      <w:tblPr>
        <w:tblStyle w:val="Listaclara-nfasis11"/>
        <w:tblW w:w="3652" w:type="dxa"/>
        <w:jc w:val="center"/>
        <w:tblLook w:val="04A0" w:firstRow="1" w:lastRow="0" w:firstColumn="1" w:lastColumn="0" w:noHBand="0" w:noVBand="1"/>
      </w:tblPr>
      <w:tblGrid>
        <w:gridCol w:w="1200"/>
        <w:gridCol w:w="2452"/>
      </w:tblGrid>
      <w:tr w:rsidR="005B1EF6" w:rsidRPr="005B1EF6" w:rsidTr="007A587C">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200" w:type="dxa"/>
            <w:hideMark/>
          </w:tcPr>
          <w:p w:rsidR="005B1EF6" w:rsidRPr="005B1EF6" w:rsidRDefault="005B1EF6" w:rsidP="005B1EF6">
            <w:pPr>
              <w:jc w:val="center"/>
              <w:rPr>
                <w:rFonts w:ascii="Arial" w:eastAsia="Times New Roman" w:hAnsi="Arial" w:cs="Arial"/>
                <w:b w:val="0"/>
                <w:bCs w:val="0"/>
                <w:color w:val="000000"/>
                <w:sz w:val="24"/>
                <w:szCs w:val="24"/>
                <w:lang w:eastAsia="es-ES"/>
              </w:rPr>
            </w:pPr>
            <w:r w:rsidRPr="005B1EF6">
              <w:rPr>
                <w:rFonts w:ascii="Arial" w:eastAsia="Times New Roman" w:hAnsi="Arial" w:cs="Arial"/>
                <w:b w:val="0"/>
                <w:bCs w:val="0"/>
                <w:color w:val="000000"/>
                <w:sz w:val="24"/>
                <w:szCs w:val="24"/>
                <w:lang w:eastAsia="es-ES"/>
              </w:rPr>
              <w:t>Nº</w:t>
            </w:r>
          </w:p>
        </w:tc>
        <w:tc>
          <w:tcPr>
            <w:tcW w:w="2452" w:type="dxa"/>
          </w:tcPr>
          <w:p w:rsidR="005B1EF6" w:rsidRPr="005B1EF6" w:rsidRDefault="005B1EF6" w:rsidP="005B1EF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INTERVALOS</w:t>
            </w:r>
          </w:p>
        </w:tc>
      </w:tr>
      <w:tr w:rsidR="002D28E5" w:rsidRPr="005B1EF6" w:rsidTr="00B6133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w:t>
            </w:r>
          </w:p>
        </w:tc>
        <w:tc>
          <w:tcPr>
            <w:tcW w:w="2452" w:type="dxa"/>
            <w:noWrap/>
            <w:vAlign w:val="center"/>
            <w:hideMark/>
          </w:tcPr>
          <w:p w:rsidR="002D28E5" w:rsidRPr="006C7AC6" w:rsidRDefault="002D28E5" w:rsidP="00B61335">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0,9 a 2,8</w:t>
            </w:r>
          </w:p>
        </w:tc>
      </w:tr>
      <w:tr w:rsidR="002D28E5" w:rsidRPr="005B1EF6" w:rsidTr="00B61335">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c>
          <w:tcPr>
            <w:tcW w:w="2452" w:type="dxa"/>
            <w:noWrap/>
            <w:vAlign w:val="center"/>
            <w:hideMark/>
          </w:tcPr>
          <w:p w:rsidR="002D28E5" w:rsidRPr="006C7AC6" w:rsidRDefault="002D28E5" w:rsidP="00B61335">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2,8 a 4,6</w:t>
            </w:r>
          </w:p>
        </w:tc>
      </w:tr>
      <w:tr w:rsidR="002D28E5" w:rsidRPr="005B1EF6" w:rsidTr="00B6133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lastRenderedPageBreak/>
              <w:t>3</w:t>
            </w:r>
          </w:p>
        </w:tc>
        <w:tc>
          <w:tcPr>
            <w:tcW w:w="2452" w:type="dxa"/>
            <w:noWrap/>
            <w:vAlign w:val="center"/>
            <w:hideMark/>
          </w:tcPr>
          <w:p w:rsidR="002D28E5" w:rsidRPr="006C7AC6" w:rsidRDefault="002D28E5" w:rsidP="00B61335">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4,6 a 6,5</w:t>
            </w:r>
          </w:p>
        </w:tc>
      </w:tr>
      <w:tr w:rsidR="002D28E5" w:rsidRPr="005B1EF6" w:rsidTr="00B61335">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2452" w:type="dxa"/>
            <w:noWrap/>
            <w:vAlign w:val="center"/>
            <w:hideMark/>
          </w:tcPr>
          <w:p w:rsidR="002D28E5" w:rsidRPr="006C7AC6" w:rsidRDefault="002D28E5" w:rsidP="00B61335">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6,5 a 8,3</w:t>
            </w:r>
          </w:p>
        </w:tc>
      </w:tr>
      <w:tr w:rsidR="002D28E5" w:rsidRPr="005B1EF6" w:rsidTr="00B6133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2452" w:type="dxa"/>
            <w:noWrap/>
            <w:vAlign w:val="center"/>
            <w:hideMark/>
          </w:tcPr>
          <w:p w:rsidR="002D28E5" w:rsidRPr="006C7AC6" w:rsidRDefault="002D28E5" w:rsidP="00B61335">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8,3 a 10,2</w:t>
            </w:r>
          </w:p>
        </w:tc>
      </w:tr>
      <w:tr w:rsidR="002D28E5" w:rsidRPr="005B1EF6" w:rsidTr="00B61335">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2452" w:type="dxa"/>
            <w:noWrap/>
            <w:vAlign w:val="center"/>
            <w:hideMark/>
          </w:tcPr>
          <w:p w:rsidR="002D28E5" w:rsidRPr="006C7AC6" w:rsidRDefault="002D28E5" w:rsidP="00B61335">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10,2 a 12</w:t>
            </w:r>
          </w:p>
        </w:tc>
      </w:tr>
      <w:tr w:rsidR="002D28E5" w:rsidRPr="005B1EF6" w:rsidTr="00B6133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00" w:type="dxa"/>
            <w:noWrap/>
          </w:tcPr>
          <w:p w:rsidR="002D28E5" w:rsidRPr="005B1EF6" w:rsidRDefault="002D28E5"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2452" w:type="dxa"/>
            <w:noWrap/>
            <w:vAlign w:val="center"/>
            <w:hideMark/>
          </w:tcPr>
          <w:p w:rsidR="002D28E5" w:rsidRPr="006C7AC6" w:rsidRDefault="002D28E5" w:rsidP="00B61335">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12 a 14,1</w:t>
            </w:r>
          </w:p>
        </w:tc>
      </w:tr>
    </w:tbl>
    <w:p w:rsidR="005B1EF6" w:rsidRPr="005B1EF6" w:rsidRDefault="005B1EF6" w:rsidP="005B1EF6">
      <w:pPr>
        <w:spacing w:after="0"/>
        <w:rPr>
          <w:rFonts w:ascii="Arial" w:hAnsi="Arial" w:cs="Arial"/>
          <w:b/>
          <w:sz w:val="20"/>
          <w:szCs w:val="20"/>
        </w:rPr>
      </w:pPr>
    </w:p>
    <w:p w:rsidR="005B1EF6" w:rsidRPr="005B1EF6" w:rsidRDefault="005B1EF6" w:rsidP="005B1EF6">
      <w:pPr>
        <w:spacing w:after="0" w:line="360" w:lineRule="auto"/>
        <w:jc w:val="both"/>
        <w:rPr>
          <w:rFonts w:ascii="Arial" w:hAnsi="Arial" w:cs="Arial"/>
          <w:b/>
          <w:sz w:val="24"/>
          <w:szCs w:val="24"/>
        </w:rPr>
      </w:pPr>
      <w:r w:rsidRPr="005B1EF6">
        <w:rPr>
          <w:rFonts w:ascii="Arial" w:hAnsi="Arial" w:cs="Arial"/>
          <w:b/>
          <w:sz w:val="24"/>
          <w:szCs w:val="24"/>
        </w:rPr>
        <w:t>Paso 5: Calcular la frecuencia de clase</w:t>
      </w: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Determinar el número de datos que están incluidos en cada una de las clases (frecuencia de clase).</w:t>
      </w:r>
      <w:r w:rsidR="008C08C6">
        <w:rPr>
          <w:rFonts w:ascii="Arial" w:hAnsi="Arial" w:cs="Arial"/>
          <w:sz w:val="24"/>
          <w:szCs w:val="24"/>
        </w:rPr>
        <w:t xml:space="preserve"> </w:t>
      </w:r>
      <w:r w:rsidRPr="005B1EF6">
        <w:rPr>
          <w:rFonts w:ascii="Arial" w:hAnsi="Arial" w:cs="Arial"/>
          <w:sz w:val="24"/>
          <w:szCs w:val="24"/>
        </w:rPr>
        <w:t>El recuento se hará de la siguiente forma:</w:t>
      </w:r>
    </w:p>
    <w:p w:rsidR="008C08C6" w:rsidRDefault="008C08C6" w:rsidP="008C08C6">
      <w:pPr>
        <w:spacing w:after="0" w:line="360" w:lineRule="auto"/>
        <w:jc w:val="both"/>
        <w:rPr>
          <w:rFonts w:ascii="Arial" w:hAnsi="Arial" w:cs="Arial"/>
          <w:sz w:val="24"/>
          <w:szCs w:val="24"/>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Empezar con el primer dato de la lista e identificar la clase en la cual está incluido. Señalar para dicha clase, un "palote". Repetir el mismo proceso para cada dato del conjunto.</w:t>
      </w:r>
    </w:p>
    <w:p w:rsidR="008C08C6" w:rsidRDefault="008C08C6" w:rsidP="008C08C6">
      <w:pPr>
        <w:spacing w:after="0" w:line="360" w:lineRule="auto"/>
        <w:jc w:val="both"/>
        <w:rPr>
          <w:rFonts w:ascii="Arial" w:hAnsi="Arial" w:cs="Arial"/>
          <w:sz w:val="24"/>
          <w:szCs w:val="24"/>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Para facilitar el recuento final se dibujan los "palotes" en grupos de cinco. La suma de los "palotes" marcados para cada clase corresponde a la frecuencia de la misma.</w:t>
      </w:r>
    </w:p>
    <w:p w:rsidR="008C08C6" w:rsidRDefault="008C08C6" w:rsidP="008C08C6">
      <w:pPr>
        <w:spacing w:after="0" w:line="360" w:lineRule="auto"/>
        <w:jc w:val="both"/>
        <w:rPr>
          <w:rFonts w:ascii="Arial" w:hAnsi="Arial" w:cs="Arial"/>
          <w:sz w:val="24"/>
          <w:szCs w:val="24"/>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Comprobar que el número total de datos es igual a la suma de las frecuencias de cada clase.</w:t>
      </w:r>
    </w:p>
    <w:p w:rsidR="005B1EF6" w:rsidRPr="005B1EF6" w:rsidRDefault="005B1EF6" w:rsidP="005B1EF6">
      <w:pPr>
        <w:spacing w:after="0" w:line="360" w:lineRule="auto"/>
        <w:ind w:firstLine="709"/>
        <w:jc w:val="both"/>
        <w:rPr>
          <w:rFonts w:ascii="Arial" w:hAnsi="Arial" w:cs="Arial"/>
          <w:sz w:val="24"/>
          <w:szCs w:val="24"/>
        </w:rPr>
      </w:pPr>
    </w:p>
    <w:tbl>
      <w:tblPr>
        <w:tblStyle w:val="Cuadrculaclara-nfasis11"/>
        <w:tblW w:w="0" w:type="auto"/>
        <w:jc w:val="center"/>
        <w:tblLook w:val="04A0" w:firstRow="1" w:lastRow="0" w:firstColumn="1" w:lastColumn="0" w:noHBand="0" w:noVBand="1"/>
      </w:tblPr>
      <w:tblGrid>
        <w:gridCol w:w="534"/>
        <w:gridCol w:w="2268"/>
        <w:gridCol w:w="1984"/>
        <w:gridCol w:w="2615"/>
      </w:tblGrid>
      <w:tr w:rsidR="005B1EF6" w:rsidRPr="005B1EF6" w:rsidTr="007A587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tcPr>
          <w:p w:rsidR="005B1EF6" w:rsidRPr="005B1EF6" w:rsidRDefault="005B1EF6" w:rsidP="005B1EF6">
            <w:pPr>
              <w:jc w:val="both"/>
              <w:rPr>
                <w:rFonts w:ascii="Arial" w:hAnsi="Arial" w:cs="Arial"/>
                <w:sz w:val="24"/>
                <w:szCs w:val="24"/>
              </w:rPr>
            </w:pPr>
            <w:r w:rsidRPr="005B1EF6">
              <w:rPr>
                <w:rFonts w:ascii="Arial" w:hAnsi="Arial" w:cs="Arial"/>
                <w:sz w:val="24"/>
                <w:szCs w:val="24"/>
              </w:rPr>
              <w:t xml:space="preserve">Nº </w:t>
            </w:r>
          </w:p>
        </w:tc>
        <w:tc>
          <w:tcPr>
            <w:tcW w:w="2268" w:type="dxa"/>
          </w:tcPr>
          <w:p w:rsidR="005B1EF6" w:rsidRPr="005B1EF6" w:rsidRDefault="005B1EF6" w:rsidP="005B1EF6">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Intervalo de clase</w:t>
            </w:r>
          </w:p>
        </w:tc>
        <w:tc>
          <w:tcPr>
            <w:tcW w:w="1984" w:type="dxa"/>
          </w:tcPr>
          <w:p w:rsidR="005B1EF6" w:rsidRPr="005B1EF6" w:rsidRDefault="005B1EF6" w:rsidP="005B1EF6">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recuento</w:t>
            </w:r>
          </w:p>
        </w:tc>
        <w:tc>
          <w:tcPr>
            <w:tcW w:w="2615" w:type="dxa"/>
          </w:tcPr>
          <w:p w:rsidR="005B1EF6" w:rsidRPr="005B1EF6" w:rsidRDefault="005B1EF6" w:rsidP="005B1EF6">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5B1EF6">
              <w:rPr>
                <w:rFonts w:ascii="Arial" w:hAnsi="Arial" w:cs="Arial"/>
                <w:sz w:val="24"/>
                <w:szCs w:val="24"/>
              </w:rPr>
              <w:t xml:space="preserve">Frecuencia absoluta </w:t>
            </w:r>
          </w:p>
        </w:tc>
      </w:tr>
      <w:tr w:rsidR="006C7AC6" w:rsidRPr="005B1EF6" w:rsidTr="00B613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1</w:t>
            </w:r>
          </w:p>
        </w:tc>
        <w:tc>
          <w:tcPr>
            <w:tcW w:w="2268" w:type="dxa"/>
            <w:shd w:val="clear" w:color="auto" w:fill="auto"/>
            <w:vAlign w:val="center"/>
          </w:tcPr>
          <w:p w:rsidR="006C7AC6" w:rsidRPr="006C7AC6" w:rsidRDefault="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0,9 a 2,8</w:t>
            </w:r>
          </w:p>
        </w:tc>
        <w:tc>
          <w:tcPr>
            <w:tcW w:w="1984" w:type="dxa"/>
            <w:shd w:val="clear" w:color="auto" w:fill="auto"/>
          </w:tcPr>
          <w:p w:rsidR="006C7AC6" w:rsidRPr="005B1EF6" w:rsidRDefault="006C7AC6" w:rsidP="005B1EF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IIIII  II</w:t>
            </w:r>
          </w:p>
        </w:tc>
        <w:tc>
          <w:tcPr>
            <w:tcW w:w="2615" w:type="dxa"/>
            <w:shd w:val="clear" w:color="auto" w:fill="auto"/>
            <w:vAlign w:val="bottom"/>
          </w:tcPr>
          <w:p w:rsidR="006C7AC6" w:rsidRPr="006C7AC6" w:rsidRDefault="006C7AC6" w:rsidP="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7</w:t>
            </w:r>
          </w:p>
        </w:tc>
      </w:tr>
      <w:tr w:rsidR="006C7AC6" w:rsidRPr="005B1EF6" w:rsidTr="00B6133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2</w:t>
            </w:r>
          </w:p>
        </w:tc>
        <w:tc>
          <w:tcPr>
            <w:tcW w:w="2268" w:type="dxa"/>
            <w:shd w:val="clear" w:color="auto" w:fill="auto"/>
            <w:vAlign w:val="center"/>
          </w:tcPr>
          <w:p w:rsidR="006C7AC6" w:rsidRPr="006C7AC6" w:rsidRDefault="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2,8 a 4,6</w:t>
            </w:r>
          </w:p>
        </w:tc>
        <w:tc>
          <w:tcPr>
            <w:tcW w:w="1984" w:type="dxa"/>
            <w:shd w:val="clear" w:color="auto" w:fill="auto"/>
          </w:tcPr>
          <w:p w:rsidR="006C7AC6" w:rsidRPr="005B1EF6" w:rsidRDefault="006C7AC6" w:rsidP="005B1EF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IIIII  II</w:t>
            </w:r>
          </w:p>
        </w:tc>
        <w:tc>
          <w:tcPr>
            <w:tcW w:w="2615" w:type="dxa"/>
            <w:shd w:val="clear" w:color="auto" w:fill="auto"/>
            <w:vAlign w:val="bottom"/>
          </w:tcPr>
          <w:p w:rsidR="006C7AC6" w:rsidRPr="006C7AC6" w:rsidRDefault="006C7AC6" w:rsidP="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7</w:t>
            </w:r>
          </w:p>
        </w:tc>
      </w:tr>
      <w:tr w:rsidR="006C7AC6" w:rsidRPr="005B1EF6" w:rsidTr="00B613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3</w:t>
            </w:r>
          </w:p>
        </w:tc>
        <w:tc>
          <w:tcPr>
            <w:tcW w:w="2268" w:type="dxa"/>
            <w:shd w:val="clear" w:color="auto" w:fill="auto"/>
            <w:vAlign w:val="center"/>
          </w:tcPr>
          <w:p w:rsidR="006C7AC6" w:rsidRPr="006C7AC6" w:rsidRDefault="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4,6 a 6,5</w:t>
            </w:r>
          </w:p>
        </w:tc>
        <w:tc>
          <w:tcPr>
            <w:tcW w:w="1984" w:type="dxa"/>
            <w:shd w:val="clear" w:color="auto" w:fill="auto"/>
          </w:tcPr>
          <w:p w:rsidR="006C7AC6" w:rsidRPr="005B1EF6" w:rsidRDefault="006C7AC6" w:rsidP="005B1EF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IIIII  </w:t>
            </w:r>
            <w:proofErr w:type="spellStart"/>
            <w:r>
              <w:rPr>
                <w:rFonts w:ascii="Arial" w:hAnsi="Arial" w:cs="Arial"/>
                <w:sz w:val="24"/>
                <w:szCs w:val="24"/>
              </w:rPr>
              <w:t>IIIII</w:t>
            </w:r>
            <w:proofErr w:type="spellEnd"/>
            <w:r>
              <w:rPr>
                <w:rFonts w:ascii="Arial" w:hAnsi="Arial" w:cs="Arial"/>
                <w:sz w:val="24"/>
                <w:szCs w:val="24"/>
              </w:rPr>
              <w:t xml:space="preserve">  IIII</w:t>
            </w:r>
            <w:r w:rsidRPr="005B1EF6">
              <w:rPr>
                <w:rFonts w:ascii="Arial" w:hAnsi="Arial" w:cs="Arial"/>
                <w:sz w:val="24"/>
                <w:szCs w:val="24"/>
              </w:rPr>
              <w:t xml:space="preserve"> </w:t>
            </w:r>
          </w:p>
        </w:tc>
        <w:tc>
          <w:tcPr>
            <w:tcW w:w="2615" w:type="dxa"/>
            <w:shd w:val="clear" w:color="auto" w:fill="auto"/>
            <w:vAlign w:val="bottom"/>
          </w:tcPr>
          <w:p w:rsidR="006C7AC6" w:rsidRPr="006C7AC6" w:rsidRDefault="006C7AC6" w:rsidP="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14</w:t>
            </w:r>
          </w:p>
        </w:tc>
      </w:tr>
      <w:tr w:rsidR="006C7AC6" w:rsidRPr="005B1EF6" w:rsidTr="00B6133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4</w:t>
            </w:r>
          </w:p>
        </w:tc>
        <w:tc>
          <w:tcPr>
            <w:tcW w:w="2268" w:type="dxa"/>
            <w:shd w:val="clear" w:color="auto" w:fill="auto"/>
            <w:vAlign w:val="center"/>
          </w:tcPr>
          <w:p w:rsidR="006C7AC6" w:rsidRPr="006C7AC6" w:rsidRDefault="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6,5 a 8,3</w:t>
            </w:r>
          </w:p>
        </w:tc>
        <w:tc>
          <w:tcPr>
            <w:tcW w:w="1984" w:type="dxa"/>
            <w:shd w:val="clear" w:color="auto" w:fill="auto"/>
          </w:tcPr>
          <w:p w:rsidR="006C7AC6" w:rsidRPr="005B1EF6" w:rsidRDefault="006C7AC6" w:rsidP="005B1EF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B1EF6">
              <w:rPr>
                <w:rFonts w:ascii="Arial" w:hAnsi="Arial" w:cs="Arial"/>
                <w:sz w:val="24"/>
                <w:szCs w:val="24"/>
              </w:rPr>
              <w:t xml:space="preserve">IIIII  </w:t>
            </w:r>
            <w:proofErr w:type="spellStart"/>
            <w:r w:rsidRPr="005B1EF6">
              <w:rPr>
                <w:rFonts w:ascii="Arial" w:hAnsi="Arial" w:cs="Arial"/>
                <w:sz w:val="24"/>
                <w:szCs w:val="24"/>
              </w:rPr>
              <w:t>IIIII</w:t>
            </w:r>
            <w:proofErr w:type="spellEnd"/>
            <w:r w:rsidRPr="005B1EF6">
              <w:rPr>
                <w:rFonts w:ascii="Arial" w:hAnsi="Arial" w:cs="Arial"/>
                <w:sz w:val="24"/>
                <w:szCs w:val="24"/>
              </w:rPr>
              <w:t xml:space="preserve">  I</w:t>
            </w:r>
            <w:r>
              <w:rPr>
                <w:rFonts w:ascii="Arial" w:hAnsi="Arial" w:cs="Arial"/>
                <w:sz w:val="24"/>
                <w:szCs w:val="24"/>
              </w:rPr>
              <w:t>I</w:t>
            </w:r>
          </w:p>
        </w:tc>
        <w:tc>
          <w:tcPr>
            <w:tcW w:w="2615" w:type="dxa"/>
            <w:shd w:val="clear" w:color="auto" w:fill="auto"/>
            <w:vAlign w:val="bottom"/>
          </w:tcPr>
          <w:p w:rsidR="006C7AC6" w:rsidRPr="006C7AC6" w:rsidRDefault="006C7AC6" w:rsidP="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12</w:t>
            </w:r>
          </w:p>
        </w:tc>
      </w:tr>
      <w:tr w:rsidR="006C7AC6" w:rsidRPr="005B1EF6" w:rsidTr="00B613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5</w:t>
            </w:r>
          </w:p>
        </w:tc>
        <w:tc>
          <w:tcPr>
            <w:tcW w:w="2268" w:type="dxa"/>
            <w:shd w:val="clear" w:color="auto" w:fill="auto"/>
            <w:vAlign w:val="center"/>
          </w:tcPr>
          <w:p w:rsidR="006C7AC6" w:rsidRPr="006C7AC6" w:rsidRDefault="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8,3 a 10,2</w:t>
            </w:r>
          </w:p>
        </w:tc>
        <w:tc>
          <w:tcPr>
            <w:tcW w:w="1984" w:type="dxa"/>
            <w:shd w:val="clear" w:color="auto" w:fill="auto"/>
          </w:tcPr>
          <w:p w:rsidR="006C7AC6" w:rsidRPr="005B1EF6" w:rsidRDefault="006C7AC6" w:rsidP="005B1EF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5B1EF6">
              <w:rPr>
                <w:rFonts w:ascii="Arial" w:hAnsi="Arial" w:cs="Arial"/>
                <w:sz w:val="24"/>
                <w:szCs w:val="24"/>
              </w:rPr>
              <w:t>IIIII  I</w:t>
            </w:r>
            <w:r>
              <w:rPr>
                <w:rFonts w:ascii="Arial" w:hAnsi="Arial" w:cs="Arial"/>
                <w:sz w:val="24"/>
                <w:szCs w:val="24"/>
              </w:rPr>
              <w:t>II</w:t>
            </w:r>
          </w:p>
        </w:tc>
        <w:tc>
          <w:tcPr>
            <w:tcW w:w="2615" w:type="dxa"/>
            <w:shd w:val="clear" w:color="auto" w:fill="auto"/>
            <w:vAlign w:val="bottom"/>
          </w:tcPr>
          <w:p w:rsidR="006C7AC6" w:rsidRPr="006C7AC6" w:rsidRDefault="006C7AC6" w:rsidP="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8</w:t>
            </w:r>
          </w:p>
        </w:tc>
      </w:tr>
      <w:tr w:rsidR="006C7AC6" w:rsidRPr="005B1EF6" w:rsidTr="00B6133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6</w:t>
            </w:r>
          </w:p>
        </w:tc>
        <w:tc>
          <w:tcPr>
            <w:tcW w:w="2268" w:type="dxa"/>
            <w:shd w:val="clear" w:color="auto" w:fill="auto"/>
            <w:vAlign w:val="center"/>
          </w:tcPr>
          <w:p w:rsidR="006C7AC6" w:rsidRPr="006C7AC6" w:rsidRDefault="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10,2 a 12</w:t>
            </w:r>
          </w:p>
        </w:tc>
        <w:tc>
          <w:tcPr>
            <w:tcW w:w="1984" w:type="dxa"/>
            <w:shd w:val="clear" w:color="auto" w:fill="auto"/>
          </w:tcPr>
          <w:p w:rsidR="006C7AC6" w:rsidRPr="005B1EF6" w:rsidRDefault="006C7AC6" w:rsidP="005B1EF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III</w:t>
            </w:r>
          </w:p>
        </w:tc>
        <w:tc>
          <w:tcPr>
            <w:tcW w:w="2615" w:type="dxa"/>
            <w:shd w:val="clear" w:color="auto" w:fill="auto"/>
            <w:vAlign w:val="bottom"/>
          </w:tcPr>
          <w:p w:rsidR="006C7AC6" w:rsidRPr="006C7AC6" w:rsidRDefault="006C7AC6" w:rsidP="006C7AC6">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3</w:t>
            </w:r>
          </w:p>
        </w:tc>
      </w:tr>
      <w:tr w:rsidR="006C7AC6" w:rsidRPr="005B1EF6" w:rsidTr="00B613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4" w:type="dxa"/>
            <w:shd w:val="clear" w:color="auto" w:fill="auto"/>
          </w:tcPr>
          <w:p w:rsidR="006C7AC6" w:rsidRPr="005B1EF6" w:rsidRDefault="006C7AC6" w:rsidP="005B1EF6">
            <w:pPr>
              <w:jc w:val="center"/>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7</w:t>
            </w:r>
          </w:p>
        </w:tc>
        <w:tc>
          <w:tcPr>
            <w:tcW w:w="2268" w:type="dxa"/>
            <w:shd w:val="clear" w:color="auto" w:fill="auto"/>
            <w:vAlign w:val="center"/>
          </w:tcPr>
          <w:p w:rsidR="006C7AC6" w:rsidRPr="006C7AC6" w:rsidRDefault="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6C7AC6">
              <w:rPr>
                <w:rFonts w:ascii="Arial" w:hAnsi="Arial" w:cs="Arial"/>
                <w:bCs/>
                <w:color w:val="000000"/>
              </w:rPr>
              <w:t>De 12 a 14,1</w:t>
            </w:r>
          </w:p>
        </w:tc>
        <w:tc>
          <w:tcPr>
            <w:tcW w:w="1984" w:type="dxa"/>
            <w:shd w:val="clear" w:color="auto" w:fill="auto"/>
          </w:tcPr>
          <w:p w:rsidR="006C7AC6" w:rsidRPr="005B1EF6" w:rsidRDefault="006C7AC6" w:rsidP="005B1EF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5B1EF6">
              <w:rPr>
                <w:rFonts w:ascii="Arial" w:hAnsi="Arial" w:cs="Arial"/>
                <w:sz w:val="24"/>
                <w:szCs w:val="24"/>
              </w:rPr>
              <w:t>I</w:t>
            </w:r>
          </w:p>
        </w:tc>
        <w:tc>
          <w:tcPr>
            <w:tcW w:w="2615" w:type="dxa"/>
            <w:shd w:val="clear" w:color="auto" w:fill="auto"/>
            <w:vAlign w:val="bottom"/>
          </w:tcPr>
          <w:p w:rsidR="006C7AC6" w:rsidRPr="006C7AC6" w:rsidRDefault="006C7AC6" w:rsidP="006C7AC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6C7AC6">
              <w:rPr>
                <w:rFonts w:ascii="Arial" w:hAnsi="Arial" w:cs="Arial"/>
                <w:color w:val="000000"/>
                <w:sz w:val="24"/>
                <w:szCs w:val="24"/>
              </w:rPr>
              <w:t>1</w:t>
            </w:r>
          </w:p>
        </w:tc>
      </w:tr>
      <w:tr w:rsidR="005B1EF6" w:rsidRPr="005B1EF6" w:rsidTr="007A587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86" w:type="dxa"/>
            <w:gridSpan w:val="3"/>
            <w:shd w:val="clear" w:color="auto" w:fill="auto"/>
          </w:tcPr>
          <w:p w:rsidR="005B1EF6" w:rsidRPr="005B1EF6" w:rsidRDefault="005B1EF6" w:rsidP="005B1EF6">
            <w:pPr>
              <w:rPr>
                <w:rFonts w:ascii="Arial" w:eastAsia="Times New Roman" w:hAnsi="Arial" w:cs="Arial"/>
                <w:b w:val="0"/>
                <w:bCs w:val="0"/>
                <w:color w:val="000000"/>
                <w:sz w:val="24"/>
                <w:szCs w:val="24"/>
                <w:lang w:eastAsia="es-ES"/>
              </w:rPr>
            </w:pPr>
            <w:r w:rsidRPr="005B1EF6">
              <w:rPr>
                <w:rFonts w:ascii="Arial" w:eastAsia="Times New Roman" w:hAnsi="Arial" w:cs="Arial"/>
                <w:color w:val="000000"/>
                <w:sz w:val="24"/>
                <w:szCs w:val="24"/>
                <w:lang w:eastAsia="es-ES"/>
              </w:rPr>
              <w:t xml:space="preserve">Total </w:t>
            </w:r>
          </w:p>
        </w:tc>
        <w:tc>
          <w:tcPr>
            <w:tcW w:w="2615" w:type="dxa"/>
            <w:shd w:val="clear" w:color="auto" w:fill="auto"/>
          </w:tcPr>
          <w:p w:rsidR="005B1EF6" w:rsidRPr="005B1EF6" w:rsidRDefault="005B1EF6" w:rsidP="005B1EF6">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4"/>
                <w:szCs w:val="24"/>
                <w:lang w:eastAsia="es-ES"/>
              </w:rPr>
            </w:pPr>
            <w:r w:rsidRPr="005B1EF6">
              <w:rPr>
                <w:rFonts w:ascii="Calibri" w:eastAsia="Times New Roman" w:hAnsi="Calibri" w:cs="Calibri"/>
                <w:color w:val="000000"/>
                <w:lang w:eastAsia="es-ES"/>
              </w:rPr>
              <w:t>ΣF=n=52</w:t>
            </w:r>
          </w:p>
        </w:tc>
      </w:tr>
    </w:tbl>
    <w:p w:rsidR="005B1EF6" w:rsidRPr="005B1EF6" w:rsidRDefault="005B1EF6" w:rsidP="005B1EF6">
      <w:pPr>
        <w:spacing w:after="0" w:line="360" w:lineRule="auto"/>
        <w:jc w:val="both"/>
        <w:rPr>
          <w:rFonts w:ascii="Arial" w:hAnsi="Arial" w:cs="Arial"/>
          <w:sz w:val="24"/>
          <w:szCs w:val="24"/>
        </w:rPr>
      </w:pPr>
    </w:p>
    <w:p w:rsidR="005B1EF6" w:rsidRPr="005B1EF6" w:rsidRDefault="005B1EF6" w:rsidP="005B1EF6">
      <w:pPr>
        <w:spacing w:after="0" w:line="360" w:lineRule="auto"/>
        <w:ind w:firstLine="709"/>
        <w:jc w:val="both"/>
        <w:rPr>
          <w:rFonts w:ascii="Arial" w:hAnsi="Arial" w:cs="Arial"/>
          <w:sz w:val="24"/>
          <w:szCs w:val="24"/>
        </w:rPr>
      </w:pPr>
    </w:p>
    <w:p w:rsidR="005B1EF6" w:rsidRPr="005B1EF6" w:rsidRDefault="005B1EF6" w:rsidP="005B1EF6">
      <w:pPr>
        <w:spacing w:after="0" w:line="360" w:lineRule="auto"/>
        <w:ind w:firstLine="709"/>
        <w:jc w:val="both"/>
        <w:rPr>
          <w:rFonts w:ascii="Arial" w:hAnsi="Arial" w:cs="Arial"/>
          <w:sz w:val="24"/>
          <w:szCs w:val="24"/>
        </w:rPr>
      </w:pPr>
    </w:p>
    <w:p w:rsidR="005B1EF6" w:rsidRPr="005B1EF6" w:rsidRDefault="005B1EF6" w:rsidP="005B1EF6">
      <w:pPr>
        <w:autoSpaceDE w:val="0"/>
        <w:autoSpaceDN w:val="0"/>
        <w:adjustRightInd w:val="0"/>
        <w:spacing w:after="0" w:line="240" w:lineRule="auto"/>
        <w:rPr>
          <w:rFonts w:ascii="Arial" w:hAnsi="Arial" w:cs="Arial"/>
          <w:b/>
          <w:bCs/>
          <w:i/>
          <w:iCs/>
          <w:sz w:val="24"/>
          <w:szCs w:val="24"/>
        </w:rPr>
      </w:pPr>
      <w:r w:rsidRPr="005B1EF6">
        <w:rPr>
          <w:rFonts w:ascii="Arial" w:hAnsi="Arial" w:cs="Arial"/>
          <w:b/>
          <w:bCs/>
          <w:i/>
          <w:iCs/>
          <w:sz w:val="24"/>
          <w:szCs w:val="24"/>
        </w:rPr>
        <w:t>Paso 6: Graficar el Histograma</w:t>
      </w: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lastRenderedPageBreak/>
        <w:t>Se procede a realizar el grafico de barras verticales correspondientes a cada clase. Su base está situada en el eje horizontal y su altura corresponderá a la frecuencia de la clase representada, luego se comienza a rotular el grafico de la siguiente manera:</w:t>
      </w:r>
    </w:p>
    <w:p w:rsidR="005B1EF6" w:rsidRPr="005B1EF6" w:rsidRDefault="005B1EF6" w:rsidP="005B1EF6">
      <w:pPr>
        <w:autoSpaceDE w:val="0"/>
        <w:autoSpaceDN w:val="0"/>
        <w:adjustRightInd w:val="0"/>
        <w:spacing w:after="0" w:line="240" w:lineRule="auto"/>
        <w:rPr>
          <w:rFonts w:ascii="Arial" w:hAnsi="Arial" w:cs="Arial"/>
          <w:b/>
          <w:bCs/>
          <w:i/>
          <w:iCs/>
          <w:sz w:val="24"/>
          <w:szCs w:val="24"/>
        </w:rPr>
      </w:pPr>
    </w:p>
    <w:p w:rsidR="005B1EF6" w:rsidRPr="005B1EF6" w:rsidRDefault="005B1EF6" w:rsidP="0097235D">
      <w:pPr>
        <w:numPr>
          <w:ilvl w:val="0"/>
          <w:numId w:val="16"/>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El eje vertical representa las frecuencias, por tanto en él se rotularán números naturales, dependiendo su valor y escala del número de datos que se han tomado.</w:t>
      </w:r>
    </w:p>
    <w:p w:rsidR="005B1EF6" w:rsidRPr="005B1EF6" w:rsidRDefault="005B1EF6" w:rsidP="0097235D">
      <w:pPr>
        <w:numPr>
          <w:ilvl w:val="0"/>
          <w:numId w:val="16"/>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El eje horizontal representa la magnitud de la característica medida por los datos. Este eje se divide en tantos segmentos iguales como clases se hayan definido.</w:t>
      </w:r>
    </w:p>
    <w:p w:rsidR="005B1EF6" w:rsidRPr="005B1EF6" w:rsidRDefault="005B1EF6" w:rsidP="0097235D">
      <w:pPr>
        <w:numPr>
          <w:ilvl w:val="0"/>
          <w:numId w:val="16"/>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Rotular los límites de los intervalos de clase.</w:t>
      </w:r>
    </w:p>
    <w:p w:rsidR="005B1EF6" w:rsidRPr="005B1EF6" w:rsidRDefault="005B1EF6" w:rsidP="0097235D">
      <w:pPr>
        <w:numPr>
          <w:ilvl w:val="0"/>
          <w:numId w:val="16"/>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Rotular el eje con la característica representada y las unidades de medida empleadas.</w:t>
      </w:r>
    </w:p>
    <w:p w:rsidR="005B1EF6" w:rsidRPr="005B1EF6" w:rsidRDefault="005B1EF6" w:rsidP="0097235D">
      <w:pPr>
        <w:numPr>
          <w:ilvl w:val="0"/>
          <w:numId w:val="16"/>
        </w:num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Colocar título al gráfico</w:t>
      </w:r>
    </w:p>
    <w:p w:rsidR="005B1EF6" w:rsidRPr="005B1EF6" w:rsidRDefault="005B1EF6" w:rsidP="005B1EF6">
      <w:pPr>
        <w:autoSpaceDE w:val="0"/>
        <w:autoSpaceDN w:val="0"/>
        <w:adjustRightInd w:val="0"/>
        <w:spacing w:after="0" w:line="360" w:lineRule="auto"/>
        <w:ind w:left="426"/>
        <w:contextualSpacing/>
        <w:jc w:val="both"/>
        <w:rPr>
          <w:rFonts w:ascii="Arial" w:hAnsi="Arial" w:cs="Arial"/>
          <w:sz w:val="24"/>
          <w:szCs w:val="24"/>
        </w:rPr>
      </w:pPr>
      <w:r w:rsidRPr="005B1EF6">
        <w:rPr>
          <w:rFonts w:ascii="Arial" w:hAnsi="Arial" w:cs="Arial"/>
          <w:sz w:val="24"/>
          <w:szCs w:val="24"/>
        </w:rPr>
        <w:t>Ejemplo 01:</w:t>
      </w:r>
    </w:p>
    <w:p w:rsidR="005B1EF6" w:rsidRPr="005B1EF6" w:rsidRDefault="005B1EF6" w:rsidP="0097235D">
      <w:pPr>
        <w:numPr>
          <w:ilvl w:val="1"/>
          <w:numId w:val="11"/>
        </w:numPr>
        <w:spacing w:after="0" w:line="360" w:lineRule="auto"/>
        <w:ind w:left="426"/>
        <w:contextualSpacing/>
        <w:jc w:val="both"/>
        <w:rPr>
          <w:rFonts w:ascii="Arial" w:hAnsi="Arial" w:cs="Arial"/>
          <w:sz w:val="24"/>
          <w:szCs w:val="24"/>
        </w:rPr>
      </w:pPr>
      <w:r w:rsidRPr="005B1EF6">
        <w:rPr>
          <w:rFonts w:ascii="Arial" w:hAnsi="Arial" w:cs="Arial"/>
          <w:sz w:val="24"/>
          <w:szCs w:val="24"/>
        </w:rPr>
        <w:t>Grafico en Excel cumpliendo con las especificaciones establecidas:</w:t>
      </w:r>
    </w:p>
    <w:p w:rsidR="005B1EF6" w:rsidRPr="005B1EF6" w:rsidRDefault="006C7AC6" w:rsidP="005B1EF6">
      <w:pPr>
        <w:spacing w:after="0" w:line="360" w:lineRule="auto"/>
        <w:ind w:left="426"/>
        <w:contextualSpacing/>
        <w:jc w:val="both"/>
        <w:rPr>
          <w:rFonts w:ascii="Arial" w:hAnsi="Arial" w:cs="Arial"/>
          <w:sz w:val="24"/>
          <w:szCs w:val="24"/>
        </w:rPr>
      </w:pPr>
      <w:r w:rsidRPr="006C7AC6">
        <w:rPr>
          <w:rFonts w:ascii="Arial" w:hAnsi="Arial" w:cs="Arial"/>
          <w:noProof/>
          <w:sz w:val="24"/>
          <w:szCs w:val="24"/>
          <w:lang w:val="es-VE" w:eastAsia="es-VE"/>
        </w:rPr>
        <w:drawing>
          <wp:inline distT="0" distB="0" distL="0" distR="0">
            <wp:extent cx="5612130" cy="3593465"/>
            <wp:effectExtent l="19050" t="0" r="26670" b="6985"/>
            <wp:docPr id="2"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B1EF6" w:rsidRPr="005B1EF6" w:rsidRDefault="005B1EF6" w:rsidP="005B1EF6">
      <w:pPr>
        <w:spacing w:after="0" w:line="360" w:lineRule="auto"/>
        <w:ind w:firstLine="709"/>
        <w:jc w:val="both"/>
        <w:rPr>
          <w:rFonts w:ascii="Arial" w:hAnsi="Arial" w:cs="Arial"/>
          <w:sz w:val="24"/>
          <w:szCs w:val="24"/>
        </w:rPr>
      </w:pPr>
    </w:p>
    <w:p w:rsidR="005B1EF6" w:rsidRPr="005B1EF6" w:rsidRDefault="005B1EF6" w:rsidP="0097235D">
      <w:pPr>
        <w:numPr>
          <w:ilvl w:val="1"/>
          <w:numId w:val="11"/>
        </w:numPr>
        <w:spacing w:after="0" w:line="360" w:lineRule="auto"/>
        <w:ind w:left="426"/>
        <w:contextualSpacing/>
        <w:jc w:val="both"/>
        <w:rPr>
          <w:rFonts w:ascii="Arial" w:hAnsi="Arial" w:cs="Arial"/>
          <w:sz w:val="24"/>
          <w:szCs w:val="24"/>
        </w:rPr>
      </w:pPr>
      <w:r w:rsidRPr="005B1EF6">
        <w:rPr>
          <w:rFonts w:ascii="Arial" w:hAnsi="Arial" w:cs="Arial"/>
          <w:sz w:val="24"/>
          <w:szCs w:val="24"/>
        </w:rPr>
        <w:t xml:space="preserve">En el programa </w:t>
      </w:r>
      <w:proofErr w:type="spellStart"/>
      <w:r w:rsidRPr="005B1EF6">
        <w:rPr>
          <w:rFonts w:ascii="Arial" w:hAnsi="Arial" w:cs="Arial"/>
          <w:sz w:val="24"/>
          <w:szCs w:val="24"/>
        </w:rPr>
        <w:t>Minitab</w:t>
      </w:r>
      <w:proofErr w:type="spellEnd"/>
      <w:r w:rsidRPr="005B1EF6">
        <w:rPr>
          <w:rFonts w:ascii="Arial" w:hAnsi="Arial" w:cs="Arial"/>
          <w:sz w:val="24"/>
          <w:szCs w:val="24"/>
        </w:rPr>
        <w:t xml:space="preserve"> se realiza de la siguiente manera:</w:t>
      </w:r>
    </w:p>
    <w:p w:rsidR="005B1EF6" w:rsidRPr="005B1EF6" w:rsidRDefault="005B1EF6" w:rsidP="0097235D">
      <w:pPr>
        <w:numPr>
          <w:ilvl w:val="0"/>
          <w:numId w:val="17"/>
        </w:numPr>
        <w:spacing w:after="0" w:line="360" w:lineRule="auto"/>
        <w:contextualSpacing/>
        <w:jc w:val="both"/>
        <w:rPr>
          <w:rFonts w:ascii="Arial" w:hAnsi="Arial" w:cs="Arial"/>
          <w:sz w:val="24"/>
          <w:szCs w:val="24"/>
        </w:rPr>
      </w:pPr>
      <w:r w:rsidRPr="005B1EF6">
        <w:rPr>
          <w:rFonts w:ascii="Arial" w:hAnsi="Arial" w:cs="Arial"/>
          <w:sz w:val="24"/>
          <w:szCs w:val="24"/>
        </w:rPr>
        <w:t>Se coloca los datos obtenidos de accidentes ocurridos durante las 52 semanas en la columna 1 (C1):</w:t>
      </w:r>
    </w:p>
    <w:p w:rsidR="005B1EF6" w:rsidRPr="005B1EF6" w:rsidRDefault="005B1EF6" w:rsidP="005B1EF6">
      <w:pPr>
        <w:spacing w:after="0" w:line="360" w:lineRule="auto"/>
        <w:jc w:val="center"/>
        <w:rPr>
          <w:rFonts w:ascii="Arial" w:hAnsi="Arial" w:cs="Arial"/>
          <w:sz w:val="24"/>
          <w:szCs w:val="24"/>
        </w:rPr>
      </w:pPr>
      <w:r w:rsidRPr="005B1EF6">
        <w:rPr>
          <w:noProof/>
          <w:lang w:val="es-VE" w:eastAsia="es-VE"/>
        </w:rPr>
        <w:drawing>
          <wp:inline distT="0" distB="0" distL="0" distR="0">
            <wp:extent cx="3063922" cy="3507475"/>
            <wp:effectExtent l="0" t="0" r="317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cstate="print"/>
                    <a:srcRect r="45401"/>
                    <a:stretch/>
                  </pic:blipFill>
                  <pic:spPr bwMode="auto">
                    <a:xfrm>
                      <a:off x="0" y="0"/>
                      <a:ext cx="3064153" cy="3507740"/>
                    </a:xfrm>
                    <a:prstGeom prst="rect">
                      <a:avLst/>
                    </a:prstGeom>
                    <a:ln>
                      <a:noFill/>
                    </a:ln>
                    <a:extLst>
                      <a:ext uri="{53640926-AAD7-44D8-BBD7-CCE9431645EC}">
                        <a14:shadowObscured xmlns:a14="http://schemas.microsoft.com/office/drawing/2010/main"/>
                      </a:ext>
                    </a:extLst>
                  </pic:spPr>
                </pic:pic>
              </a:graphicData>
            </a:graphic>
          </wp:inline>
        </w:drawing>
      </w:r>
    </w:p>
    <w:p w:rsidR="005B1EF6" w:rsidRPr="005B1EF6" w:rsidRDefault="005B1EF6" w:rsidP="005B1EF6">
      <w:pPr>
        <w:spacing w:after="0" w:line="360" w:lineRule="auto"/>
        <w:jc w:val="center"/>
        <w:rPr>
          <w:rFonts w:ascii="Arial" w:hAnsi="Arial" w:cs="Arial"/>
          <w:sz w:val="24"/>
          <w:szCs w:val="24"/>
        </w:rPr>
      </w:pPr>
    </w:p>
    <w:p w:rsidR="005B1EF6" w:rsidRPr="005B1EF6" w:rsidRDefault="005B1EF6" w:rsidP="0097235D">
      <w:pPr>
        <w:numPr>
          <w:ilvl w:val="0"/>
          <w:numId w:val="17"/>
        </w:numPr>
        <w:spacing w:after="0" w:line="360" w:lineRule="auto"/>
        <w:contextualSpacing/>
        <w:jc w:val="both"/>
        <w:rPr>
          <w:rFonts w:ascii="Arial" w:hAnsi="Arial" w:cs="Arial"/>
          <w:sz w:val="24"/>
          <w:szCs w:val="24"/>
        </w:rPr>
      </w:pPr>
      <w:r w:rsidRPr="005B1EF6">
        <w:rPr>
          <w:rFonts w:ascii="Arial" w:hAnsi="Arial" w:cs="Arial"/>
          <w:sz w:val="24"/>
          <w:szCs w:val="24"/>
        </w:rPr>
        <w:t>Luego buscamos en la barra de herramientas “grafica” y se selecciona “histograma”:</w:t>
      </w:r>
    </w:p>
    <w:p w:rsidR="005B1EF6" w:rsidRPr="005B1EF6" w:rsidRDefault="005B1EF6" w:rsidP="005B1EF6">
      <w:pPr>
        <w:spacing w:after="0" w:line="360" w:lineRule="auto"/>
        <w:jc w:val="center"/>
        <w:rPr>
          <w:rFonts w:ascii="Arial" w:hAnsi="Arial" w:cs="Arial"/>
          <w:sz w:val="24"/>
          <w:szCs w:val="24"/>
        </w:rPr>
      </w:pPr>
      <w:r w:rsidRPr="005B1EF6">
        <w:rPr>
          <w:noProof/>
          <w:lang w:val="es-VE" w:eastAsia="es-VE"/>
        </w:rPr>
        <w:lastRenderedPageBreak/>
        <w:drawing>
          <wp:inline distT="0" distB="0" distL="0" distR="0">
            <wp:extent cx="2982036" cy="2872853"/>
            <wp:effectExtent l="0" t="0" r="8890" b="381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srcRect t="-389" r="66925" b="34241"/>
                    <a:stretch/>
                  </pic:blipFill>
                  <pic:spPr bwMode="auto">
                    <a:xfrm>
                      <a:off x="0" y="0"/>
                      <a:ext cx="2982262" cy="2873071"/>
                    </a:xfrm>
                    <a:prstGeom prst="rect">
                      <a:avLst/>
                    </a:prstGeom>
                    <a:ln>
                      <a:noFill/>
                    </a:ln>
                    <a:extLst>
                      <a:ext uri="{53640926-AAD7-44D8-BBD7-CCE9431645EC}">
                        <a14:shadowObscured xmlns:a14="http://schemas.microsoft.com/office/drawing/2010/main"/>
                      </a:ext>
                    </a:extLst>
                  </pic:spPr>
                </pic:pic>
              </a:graphicData>
            </a:graphic>
          </wp:inline>
        </w:drawing>
      </w:r>
    </w:p>
    <w:p w:rsidR="005B1EF6" w:rsidRPr="005B1EF6" w:rsidRDefault="005B1EF6" w:rsidP="0097235D">
      <w:pPr>
        <w:numPr>
          <w:ilvl w:val="0"/>
          <w:numId w:val="17"/>
        </w:numPr>
        <w:spacing w:after="0" w:line="360" w:lineRule="auto"/>
        <w:contextualSpacing/>
        <w:jc w:val="both"/>
        <w:rPr>
          <w:rFonts w:ascii="Arial" w:hAnsi="Arial" w:cs="Arial"/>
          <w:sz w:val="24"/>
          <w:szCs w:val="24"/>
        </w:rPr>
      </w:pPr>
      <w:r w:rsidRPr="005B1EF6">
        <w:rPr>
          <w:rFonts w:ascii="Arial" w:hAnsi="Arial" w:cs="Arial"/>
          <w:sz w:val="24"/>
          <w:szCs w:val="24"/>
        </w:rPr>
        <w:t>Cuando se selecciona la opción “histograma aparecerá la siguiente ventana:</w:t>
      </w:r>
    </w:p>
    <w:p w:rsidR="005B1EF6" w:rsidRPr="005B1EF6" w:rsidRDefault="005B1EF6" w:rsidP="005B1EF6">
      <w:pPr>
        <w:spacing w:after="0" w:line="360" w:lineRule="auto"/>
        <w:jc w:val="center"/>
        <w:rPr>
          <w:rFonts w:ascii="Arial" w:hAnsi="Arial" w:cs="Arial"/>
          <w:sz w:val="24"/>
          <w:szCs w:val="24"/>
        </w:rPr>
      </w:pPr>
      <w:r w:rsidRPr="005B1EF6">
        <w:rPr>
          <w:noProof/>
          <w:lang w:val="es-VE" w:eastAsia="es-VE"/>
        </w:rPr>
        <w:drawing>
          <wp:inline distT="0" distB="0" distL="0" distR="0">
            <wp:extent cx="3159457" cy="2422478"/>
            <wp:effectExtent l="0" t="0" r="3175"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srcRect r="71546" b="51362"/>
                    <a:stretch/>
                  </pic:blipFill>
                  <pic:spPr bwMode="auto">
                    <a:xfrm>
                      <a:off x="0" y="0"/>
                      <a:ext cx="3159696" cy="2422661"/>
                    </a:xfrm>
                    <a:prstGeom prst="rect">
                      <a:avLst/>
                    </a:prstGeom>
                    <a:ln>
                      <a:noFill/>
                    </a:ln>
                    <a:extLst>
                      <a:ext uri="{53640926-AAD7-44D8-BBD7-CCE9431645EC}">
                        <a14:shadowObscured xmlns:a14="http://schemas.microsoft.com/office/drawing/2010/main"/>
                      </a:ext>
                    </a:extLst>
                  </pic:spPr>
                </pic:pic>
              </a:graphicData>
            </a:graphic>
          </wp:inline>
        </w:drawing>
      </w:r>
    </w:p>
    <w:p w:rsidR="005B1EF6" w:rsidRPr="005B1EF6" w:rsidRDefault="005B1EF6" w:rsidP="0097235D">
      <w:pPr>
        <w:numPr>
          <w:ilvl w:val="0"/>
          <w:numId w:val="17"/>
        </w:numPr>
        <w:spacing w:after="0" w:line="360" w:lineRule="auto"/>
        <w:contextualSpacing/>
        <w:jc w:val="both"/>
        <w:rPr>
          <w:rFonts w:ascii="Arial" w:hAnsi="Arial" w:cs="Arial"/>
          <w:sz w:val="24"/>
          <w:szCs w:val="24"/>
        </w:rPr>
      </w:pPr>
      <w:r w:rsidRPr="005B1EF6">
        <w:rPr>
          <w:rFonts w:ascii="Arial" w:hAnsi="Arial" w:cs="Arial"/>
          <w:sz w:val="24"/>
          <w:szCs w:val="24"/>
        </w:rPr>
        <w:t>Selecciona la opción histograma “con ajuste” para verificar si los datos suministrado da como resultado una curva normal para proceder a realizar el análisis del gráfico:</w:t>
      </w:r>
    </w:p>
    <w:p w:rsidR="005B1EF6" w:rsidRPr="005B1EF6" w:rsidRDefault="005B1EF6" w:rsidP="005B1EF6">
      <w:pPr>
        <w:spacing w:after="0" w:line="360" w:lineRule="auto"/>
        <w:jc w:val="center"/>
        <w:rPr>
          <w:rFonts w:ascii="Arial" w:hAnsi="Arial" w:cs="Arial"/>
          <w:sz w:val="24"/>
          <w:szCs w:val="24"/>
        </w:rPr>
      </w:pPr>
      <w:r w:rsidRPr="005B1EF6">
        <w:object w:dxaOrig="8640" w:dyaOrig="5760">
          <v:shape id="_x0000_i1066" type="#_x0000_t75" style="width:252pt;height:160.5pt" o:ole="">
            <v:imagedata r:id="rId52" o:title=""/>
          </v:shape>
          <o:OLEObject Type="Embed" ProgID="MtbGraph.Document.15" ShapeID="_x0000_i1066" DrawAspect="Content" ObjectID="_1345549348" r:id="rId53"/>
        </w:object>
      </w:r>
    </w:p>
    <w:p w:rsidR="005B1EF6" w:rsidRPr="005B1EF6" w:rsidRDefault="005B1EF6" w:rsidP="0097235D">
      <w:pPr>
        <w:numPr>
          <w:ilvl w:val="0"/>
          <w:numId w:val="17"/>
        </w:numPr>
        <w:spacing w:after="0" w:line="360" w:lineRule="auto"/>
        <w:contextualSpacing/>
        <w:jc w:val="both"/>
        <w:rPr>
          <w:rFonts w:ascii="Arial" w:hAnsi="Arial" w:cs="Arial"/>
          <w:sz w:val="24"/>
          <w:szCs w:val="24"/>
        </w:rPr>
      </w:pPr>
      <w:r w:rsidRPr="005B1EF6">
        <w:rPr>
          <w:rFonts w:ascii="Arial" w:hAnsi="Arial" w:cs="Arial"/>
          <w:sz w:val="24"/>
          <w:szCs w:val="24"/>
        </w:rPr>
        <w:t xml:space="preserve">Como se observa el programa </w:t>
      </w:r>
      <w:proofErr w:type="spellStart"/>
      <w:r w:rsidRPr="005B1EF6">
        <w:rPr>
          <w:rFonts w:ascii="Arial" w:hAnsi="Arial" w:cs="Arial"/>
          <w:sz w:val="24"/>
          <w:szCs w:val="24"/>
        </w:rPr>
        <w:t>Minitab</w:t>
      </w:r>
      <w:proofErr w:type="spellEnd"/>
      <w:r w:rsidRPr="005B1EF6">
        <w:rPr>
          <w:rFonts w:ascii="Arial" w:hAnsi="Arial" w:cs="Arial"/>
          <w:sz w:val="24"/>
          <w:szCs w:val="24"/>
        </w:rPr>
        <w:t xml:space="preserve"> tiene un estándar del número de clase a seleccionar de acuerdo al número de muestra suministrada.</w:t>
      </w:r>
    </w:p>
    <w:p w:rsidR="005B1EF6" w:rsidRPr="005B1EF6" w:rsidRDefault="005B1EF6" w:rsidP="005B1EF6">
      <w:pPr>
        <w:spacing w:after="0" w:line="360" w:lineRule="auto"/>
        <w:ind w:firstLine="709"/>
        <w:jc w:val="both"/>
        <w:rPr>
          <w:rFonts w:ascii="Arial" w:hAnsi="Arial" w:cs="Arial"/>
          <w:sz w:val="24"/>
          <w:szCs w:val="24"/>
        </w:rPr>
      </w:pPr>
    </w:p>
    <w:p w:rsidR="005B1EF6" w:rsidRPr="005B1EF6" w:rsidRDefault="005B1EF6" w:rsidP="005B1EF6">
      <w:pPr>
        <w:autoSpaceDE w:val="0"/>
        <w:autoSpaceDN w:val="0"/>
        <w:adjustRightInd w:val="0"/>
        <w:spacing w:after="0" w:line="360" w:lineRule="auto"/>
        <w:jc w:val="both"/>
        <w:rPr>
          <w:rFonts w:ascii="Arial" w:hAnsi="Arial" w:cs="Arial"/>
          <w:b/>
          <w:bCs/>
          <w:iCs/>
          <w:sz w:val="24"/>
          <w:szCs w:val="24"/>
        </w:rPr>
      </w:pPr>
      <w:r w:rsidRPr="005B1EF6">
        <w:rPr>
          <w:rFonts w:ascii="Arial" w:hAnsi="Arial" w:cs="Arial"/>
          <w:b/>
          <w:bCs/>
          <w:iCs/>
          <w:sz w:val="24"/>
          <w:szCs w:val="24"/>
        </w:rPr>
        <w:t>Paso 7: interpretación gráfica.</w:t>
      </w:r>
    </w:p>
    <w:p w:rsidR="005B1EF6" w:rsidRP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Uno de los propósitos del análisis o interpretación de un Histograma es identificar y clasificar la pauta de variación del conjunto de datos estudiado (valor medio, recorrido, forma) y elaborar una explicación admisible y relevante para dicha pauta, que relacione la variación con el proceso o fenómeno en estudio.</w:t>
      </w:r>
    </w:p>
    <w:p w:rsidR="008C08C6" w:rsidRDefault="008C08C6" w:rsidP="008C08C6">
      <w:pPr>
        <w:autoSpaceDE w:val="0"/>
        <w:autoSpaceDN w:val="0"/>
        <w:adjustRightInd w:val="0"/>
        <w:spacing w:after="0" w:line="360" w:lineRule="auto"/>
        <w:jc w:val="both"/>
        <w:rPr>
          <w:rFonts w:ascii="Arial" w:hAnsi="Arial" w:cs="Arial"/>
          <w:sz w:val="24"/>
          <w:szCs w:val="24"/>
        </w:rPr>
      </w:pPr>
    </w:p>
    <w:p w:rsidR="005B1EF6" w:rsidRPr="005B1EF6" w:rsidRDefault="005B1EF6" w:rsidP="008C08C6">
      <w:pPr>
        <w:autoSpaceDE w:val="0"/>
        <w:autoSpaceDN w:val="0"/>
        <w:adjustRightInd w:val="0"/>
        <w:spacing w:after="0" w:line="360" w:lineRule="auto"/>
        <w:jc w:val="both"/>
        <w:rPr>
          <w:rFonts w:ascii="Arial" w:hAnsi="Arial" w:cs="Arial"/>
          <w:sz w:val="24"/>
          <w:szCs w:val="24"/>
        </w:rPr>
      </w:pPr>
      <w:r w:rsidRPr="005B1EF6">
        <w:rPr>
          <w:rFonts w:ascii="Arial" w:hAnsi="Arial" w:cs="Arial"/>
          <w:sz w:val="24"/>
          <w:szCs w:val="24"/>
        </w:rPr>
        <w:t>El resultado de este análisis es una teoría sobre el funcionamiento del proceso o sobre la causa del problema que se está investigando.</w:t>
      </w:r>
      <w:r w:rsidR="008C08C6">
        <w:rPr>
          <w:rFonts w:ascii="Arial" w:hAnsi="Arial" w:cs="Arial"/>
          <w:sz w:val="24"/>
          <w:szCs w:val="24"/>
        </w:rPr>
        <w:t xml:space="preserve"> </w:t>
      </w:r>
      <w:r w:rsidRPr="005B1EF6">
        <w:rPr>
          <w:rFonts w:ascii="Arial" w:hAnsi="Arial" w:cs="Arial"/>
          <w:sz w:val="24"/>
          <w:szCs w:val="24"/>
        </w:rPr>
        <w:t>Por ser una teoría es necesario confirmarla o rechazarla, recogiendo otros datos que nos den información más específica sobre dicha teoría.</w:t>
      </w:r>
    </w:p>
    <w:p w:rsidR="005B1EF6" w:rsidRPr="005B1EF6" w:rsidRDefault="005B1EF6" w:rsidP="008C08C6">
      <w:pPr>
        <w:spacing w:after="0" w:line="360" w:lineRule="auto"/>
        <w:jc w:val="both"/>
        <w:rPr>
          <w:rFonts w:ascii="TrebuchetMS" w:hAnsi="TrebuchetMS" w:cs="TrebuchetMS"/>
          <w:sz w:val="26"/>
          <w:szCs w:val="26"/>
        </w:rPr>
      </w:pPr>
    </w:p>
    <w:p w:rsidR="005B1EF6" w:rsidRPr="00B61335" w:rsidRDefault="005B1EF6" w:rsidP="008C08C6">
      <w:pPr>
        <w:spacing w:after="0" w:line="360" w:lineRule="auto"/>
        <w:jc w:val="both"/>
        <w:rPr>
          <w:rFonts w:ascii="Arial" w:hAnsi="Arial" w:cs="Arial"/>
          <w:sz w:val="24"/>
          <w:szCs w:val="24"/>
        </w:rPr>
      </w:pPr>
      <w:r w:rsidRPr="005B1EF6">
        <w:rPr>
          <w:rFonts w:ascii="TrebuchetMS" w:hAnsi="TrebuchetMS" w:cs="TrebuchetMS"/>
          <w:sz w:val="26"/>
          <w:szCs w:val="26"/>
        </w:rPr>
        <w:t>Interpretación gráfica del histograma del ejemplo 01:</w:t>
      </w:r>
      <w:r w:rsidR="008C08C6">
        <w:rPr>
          <w:rFonts w:ascii="TrebuchetMS" w:hAnsi="TrebuchetMS" w:cs="TrebuchetMS"/>
          <w:sz w:val="26"/>
          <w:szCs w:val="26"/>
        </w:rPr>
        <w:t xml:space="preserve"> </w:t>
      </w:r>
      <w:r w:rsidRPr="00B61335">
        <w:rPr>
          <w:rFonts w:ascii="Arial" w:hAnsi="Arial" w:cs="Arial"/>
          <w:sz w:val="24"/>
          <w:szCs w:val="24"/>
        </w:rPr>
        <w:t>El grafico muestra  que el proceso debe ser controlado para evitar que ocurra accidentes durante el proceso productivo, debido a que se evidencia en el intervalo de clase 3 y 6 presenta una dispersión con una amplitud mayor que la permitida por las especificaciones, por tal motivo, es necesario centrar el proceso y reducir la dispersión</w:t>
      </w:r>
    </w:p>
    <w:p w:rsidR="005B1EF6" w:rsidRPr="005B1EF6" w:rsidRDefault="005B1EF6" w:rsidP="005B1EF6">
      <w:pPr>
        <w:spacing w:after="0" w:line="360" w:lineRule="auto"/>
        <w:jc w:val="both"/>
        <w:rPr>
          <w:rFonts w:ascii="Arial" w:hAnsi="Arial" w:cs="Arial"/>
          <w:b/>
          <w:sz w:val="24"/>
          <w:szCs w:val="24"/>
        </w:rPr>
      </w:pPr>
    </w:p>
    <w:p w:rsidR="005B1EF6" w:rsidRPr="00B61335" w:rsidRDefault="005B1EF6" w:rsidP="00B61335">
      <w:pPr>
        <w:pStyle w:val="Prrafodelista"/>
        <w:numPr>
          <w:ilvl w:val="0"/>
          <w:numId w:val="45"/>
        </w:numPr>
        <w:spacing w:after="0" w:line="360" w:lineRule="auto"/>
        <w:jc w:val="both"/>
        <w:rPr>
          <w:rFonts w:ascii="Arial" w:hAnsi="Arial" w:cs="Arial"/>
          <w:b/>
          <w:sz w:val="24"/>
          <w:szCs w:val="24"/>
        </w:rPr>
      </w:pPr>
      <w:r w:rsidRPr="00B61335">
        <w:rPr>
          <w:rFonts w:ascii="Arial" w:eastAsia="Times New Roman" w:hAnsi="Arial" w:cs="Arial"/>
          <w:b/>
          <w:sz w:val="24"/>
          <w:szCs w:val="24"/>
          <w:lang w:eastAsia="es-ES"/>
        </w:rPr>
        <w:t>Hojas de registro</w:t>
      </w: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lastRenderedPageBreak/>
        <w:t>La hoja de registro de datos es la primera de las herramientas estadísticas para el control de los procesos y mejora de la calidad. La misma requiere un buen diseño para recabar la información de una manera adecuada.</w:t>
      </w:r>
    </w:p>
    <w:p w:rsidR="005B1EF6" w:rsidRPr="005B1EF6" w:rsidRDefault="005B1EF6" w:rsidP="005B1EF6">
      <w:pPr>
        <w:spacing w:after="0" w:line="360" w:lineRule="auto"/>
        <w:ind w:firstLine="709"/>
        <w:jc w:val="both"/>
        <w:rPr>
          <w:rFonts w:ascii="Arial" w:hAnsi="Arial" w:cs="Arial"/>
          <w:sz w:val="24"/>
          <w:szCs w:val="24"/>
        </w:rPr>
      </w:pPr>
      <w:r w:rsidRPr="005B1EF6">
        <w:rPr>
          <w:rFonts w:ascii="Arial" w:hAnsi="Arial" w:cs="Arial"/>
          <w:sz w:val="24"/>
          <w:szCs w:val="24"/>
        </w:rPr>
        <w:t>Los principales objetivos de la hoja de registro de datos son:</w:t>
      </w:r>
    </w:p>
    <w:p w:rsidR="005B1EF6" w:rsidRPr="005B1EF6" w:rsidRDefault="005B1EF6"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Control y monitoreo de los procesos productivo.</w:t>
      </w:r>
    </w:p>
    <w:p w:rsidR="005B1EF6" w:rsidRPr="005B1EF6" w:rsidRDefault="005B1EF6"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Análisis de lo que no está dentro de especificaciones.</w:t>
      </w:r>
    </w:p>
    <w:p w:rsidR="005B1EF6" w:rsidRPr="005B1EF6" w:rsidRDefault="005B1EF6"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Facilitar la inspección.</w:t>
      </w:r>
    </w:p>
    <w:p w:rsidR="005B1EF6" w:rsidRPr="005B1EF6" w:rsidRDefault="005B1EF6" w:rsidP="005B1EF6">
      <w:pPr>
        <w:spacing w:after="0"/>
        <w:rPr>
          <w:rFonts w:ascii="Arial" w:eastAsia="Times New Roman" w:hAnsi="Arial" w:cs="Arial"/>
          <w:b/>
          <w:sz w:val="20"/>
          <w:szCs w:val="20"/>
          <w:lang w:eastAsia="es-ES"/>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Para diseñar una herramienta adecuada se debe considerar los siguientes puntos:</w:t>
      </w:r>
    </w:p>
    <w:p w:rsidR="005B1EF6" w:rsidRPr="005B1EF6" w:rsidRDefault="005B1EF6" w:rsidP="0097235D">
      <w:pPr>
        <w:numPr>
          <w:ilvl w:val="0"/>
          <w:numId w:val="21"/>
        </w:numPr>
        <w:spacing w:after="0" w:line="360" w:lineRule="auto"/>
        <w:ind w:left="700"/>
        <w:contextualSpacing/>
        <w:jc w:val="both"/>
        <w:rPr>
          <w:rFonts w:ascii="Arial" w:hAnsi="Arial" w:cs="Arial"/>
          <w:sz w:val="24"/>
          <w:szCs w:val="24"/>
        </w:rPr>
      </w:pPr>
      <w:r w:rsidRPr="005B1EF6">
        <w:rPr>
          <w:rFonts w:ascii="Arial" w:hAnsi="Arial" w:cs="Arial"/>
          <w:b/>
          <w:sz w:val="24"/>
          <w:szCs w:val="24"/>
        </w:rPr>
        <w:t>Que información se va a recopilar:</w:t>
      </w:r>
      <w:r w:rsidRPr="005B1EF6">
        <w:rPr>
          <w:rFonts w:ascii="Arial" w:hAnsi="Arial" w:cs="Arial"/>
          <w:sz w:val="24"/>
          <w:szCs w:val="24"/>
        </w:rPr>
        <w:t xml:space="preserve"> determinar cuáles datos son requeridos, cuantos datos, fecha de recopilación, horas, maquinarias, métodos, operarios, materias primas y otros que ayuden a precisar la información.</w:t>
      </w:r>
    </w:p>
    <w:p w:rsidR="005B1EF6" w:rsidRPr="005B1EF6" w:rsidRDefault="005B1EF6" w:rsidP="0097235D">
      <w:pPr>
        <w:numPr>
          <w:ilvl w:val="0"/>
          <w:numId w:val="21"/>
        </w:numPr>
        <w:spacing w:after="0" w:line="360" w:lineRule="auto"/>
        <w:ind w:left="700"/>
        <w:contextualSpacing/>
        <w:jc w:val="both"/>
        <w:rPr>
          <w:rFonts w:ascii="Arial" w:hAnsi="Arial" w:cs="Arial"/>
          <w:sz w:val="24"/>
          <w:szCs w:val="24"/>
        </w:rPr>
      </w:pPr>
      <w:r w:rsidRPr="005B1EF6">
        <w:rPr>
          <w:rFonts w:ascii="Arial" w:hAnsi="Arial" w:cs="Arial"/>
          <w:b/>
          <w:sz w:val="24"/>
          <w:szCs w:val="24"/>
        </w:rPr>
        <w:t>Qué uso se le va a dar la información:</w:t>
      </w:r>
      <w:r w:rsidRPr="005B1EF6">
        <w:rPr>
          <w:rFonts w:ascii="Arial" w:hAnsi="Arial" w:cs="Arial"/>
          <w:sz w:val="24"/>
          <w:szCs w:val="24"/>
        </w:rPr>
        <w:t xml:space="preserve"> dependerá del diseño de la herramienta, el cual debe ser claro y objetivo para evitar posibles errores de malas interpretaciones y transcripción.</w:t>
      </w:r>
    </w:p>
    <w:p w:rsidR="005B1EF6" w:rsidRPr="005B1EF6" w:rsidRDefault="005B1EF6" w:rsidP="0097235D">
      <w:pPr>
        <w:numPr>
          <w:ilvl w:val="0"/>
          <w:numId w:val="21"/>
        </w:numPr>
        <w:spacing w:after="0" w:line="360" w:lineRule="auto"/>
        <w:ind w:left="700"/>
        <w:contextualSpacing/>
        <w:jc w:val="both"/>
        <w:rPr>
          <w:rFonts w:ascii="Arial" w:hAnsi="Arial" w:cs="Arial"/>
          <w:sz w:val="24"/>
          <w:szCs w:val="24"/>
        </w:rPr>
      </w:pPr>
      <w:r w:rsidRPr="005B1EF6">
        <w:rPr>
          <w:rFonts w:ascii="Arial" w:hAnsi="Arial" w:cs="Arial"/>
          <w:b/>
          <w:sz w:val="24"/>
          <w:szCs w:val="24"/>
        </w:rPr>
        <w:t>Verificar la confiabilidad de las mediciones:</w:t>
      </w:r>
      <w:r w:rsidRPr="005B1EF6">
        <w:rPr>
          <w:rFonts w:ascii="Arial" w:hAnsi="Arial" w:cs="Arial"/>
          <w:sz w:val="24"/>
          <w:szCs w:val="24"/>
        </w:rPr>
        <w:t xml:space="preserve"> cuando en la captación de la información se utilizan instrumentos de medición, estos deberán calibrarse y verificarse periódicamente, pues el desgaste y uso continuo pueden alterarlos. Si las mediciones son sensoriales por partes de personas, deberá cuidarse que el criterio del personal a cargo de estas funciones sea uniforme, pues el mismo producto calificado con diferentes puntos de vista, podrá pasar como defectuoso o como bueno.</w:t>
      </w:r>
    </w:p>
    <w:p w:rsidR="005B1EF6" w:rsidRPr="005B1EF6" w:rsidRDefault="005B1EF6" w:rsidP="005B1EF6">
      <w:pPr>
        <w:spacing w:after="0"/>
        <w:rPr>
          <w:rFonts w:ascii="Arial" w:eastAsia="Times New Roman" w:hAnsi="Arial" w:cs="Arial"/>
          <w:b/>
          <w:sz w:val="20"/>
          <w:szCs w:val="20"/>
          <w:lang w:eastAsia="es-ES"/>
        </w:rPr>
      </w:pPr>
    </w:p>
    <w:p w:rsidR="005B1EF6" w:rsidRPr="005B1EF6" w:rsidRDefault="005B1EF6" w:rsidP="008C08C6">
      <w:pPr>
        <w:spacing w:after="0" w:line="360" w:lineRule="auto"/>
        <w:contextualSpacing/>
        <w:jc w:val="both"/>
        <w:rPr>
          <w:rFonts w:ascii="Arial" w:hAnsi="Arial" w:cs="Arial"/>
          <w:sz w:val="24"/>
          <w:szCs w:val="24"/>
        </w:rPr>
      </w:pPr>
      <w:r w:rsidRPr="005B1EF6">
        <w:rPr>
          <w:rFonts w:ascii="Arial" w:eastAsia="Times New Roman" w:hAnsi="Arial" w:cs="Arial"/>
          <w:sz w:val="24"/>
          <w:szCs w:val="24"/>
          <w:lang w:eastAsia="es-ES"/>
        </w:rPr>
        <w:t xml:space="preserve">Para el llenado de la hoja de registro se hace a través del proceso de La recolección de datos, la cual </w:t>
      </w:r>
      <w:r w:rsidRPr="005B1EF6">
        <w:rPr>
          <w:rFonts w:ascii="Arial" w:hAnsi="Arial" w:cs="Arial"/>
          <w:sz w:val="24"/>
          <w:szCs w:val="24"/>
        </w:rPr>
        <w:t xml:space="preserve">se refiere al uso de una gran diversidad de técnicas y </w:t>
      </w:r>
      <w:hyperlink r:id="rId54" w:history="1">
        <w:r w:rsidRPr="005B1EF6">
          <w:rPr>
            <w:rFonts w:ascii="Arial" w:hAnsi="Arial" w:cs="Arial"/>
            <w:sz w:val="24"/>
            <w:szCs w:val="24"/>
          </w:rPr>
          <w:t>herramientas</w:t>
        </w:r>
      </w:hyperlink>
      <w:r w:rsidRPr="005B1EF6">
        <w:rPr>
          <w:rFonts w:ascii="Arial" w:hAnsi="Arial" w:cs="Arial"/>
          <w:sz w:val="24"/>
          <w:szCs w:val="24"/>
        </w:rPr>
        <w:t xml:space="preserve"> que pueden ser utilizadas por el analista para desarrollar los </w:t>
      </w:r>
      <w:hyperlink r:id="rId55" w:history="1">
        <w:r w:rsidRPr="005B1EF6">
          <w:rPr>
            <w:rFonts w:ascii="Arial" w:hAnsi="Arial" w:cs="Arial"/>
            <w:sz w:val="24"/>
            <w:szCs w:val="24"/>
          </w:rPr>
          <w:t>sistemas</w:t>
        </w:r>
      </w:hyperlink>
      <w:r w:rsidRPr="005B1EF6">
        <w:rPr>
          <w:rFonts w:ascii="Arial" w:hAnsi="Arial" w:cs="Arial"/>
          <w:sz w:val="24"/>
          <w:szCs w:val="24"/>
        </w:rPr>
        <w:t xml:space="preserve"> de </w:t>
      </w:r>
      <w:hyperlink r:id="rId56" w:history="1">
        <w:r w:rsidRPr="005B1EF6">
          <w:rPr>
            <w:rFonts w:ascii="Arial" w:hAnsi="Arial" w:cs="Arial"/>
            <w:sz w:val="24"/>
            <w:szCs w:val="24"/>
          </w:rPr>
          <w:t>información</w:t>
        </w:r>
      </w:hyperlink>
      <w:r w:rsidRPr="005B1EF6">
        <w:rPr>
          <w:rFonts w:ascii="Arial" w:hAnsi="Arial" w:cs="Arial"/>
          <w:sz w:val="24"/>
          <w:szCs w:val="24"/>
        </w:rPr>
        <w:t>, los cuales pueden ser la entrevistas, la encuesta, el cuestionario, la observación, el diagrama de flujo y el diccionario de datos.</w:t>
      </w:r>
    </w:p>
    <w:p w:rsidR="005B1EF6" w:rsidRPr="005B1EF6" w:rsidRDefault="005B1EF6" w:rsidP="005B1EF6">
      <w:pPr>
        <w:spacing w:after="0" w:line="360" w:lineRule="auto"/>
        <w:jc w:val="both"/>
        <w:rPr>
          <w:rFonts w:ascii="Arial" w:hAnsi="Arial" w:cs="Arial"/>
          <w:sz w:val="24"/>
          <w:szCs w:val="24"/>
        </w:rPr>
      </w:pPr>
      <w:r w:rsidRPr="005B1EF6">
        <w:rPr>
          <w:rFonts w:ascii="Arial" w:eastAsia="Times New Roman" w:hAnsi="Arial" w:cs="Arial"/>
          <w:b/>
          <w:sz w:val="24"/>
          <w:szCs w:val="24"/>
          <w:lang w:eastAsia="es-ES"/>
        </w:rPr>
        <w:t>La necesidad de medir nos permite:</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xml:space="preserve">Planificar con mayor certeza y confiabilidad. </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z w:val="24"/>
          <w:szCs w:val="24"/>
          <w:lang w:eastAsia="es-ES"/>
        </w:rPr>
      </w:pPr>
      <w:r w:rsidRPr="005B1EF6">
        <w:rPr>
          <w:rFonts w:ascii="Arial" w:eastAsia="Times New Roman" w:hAnsi="Arial" w:cs="Arial"/>
          <w:color w:val="000000"/>
          <w:spacing w:val="5"/>
          <w:sz w:val="24"/>
          <w:szCs w:val="24"/>
          <w:lang w:eastAsia="es-ES"/>
        </w:rPr>
        <w:lastRenderedPageBreak/>
        <w:t>Discernir con mayor precisión las oportunidades de mejora de</w:t>
      </w:r>
      <w:r w:rsidRPr="005B1EF6">
        <w:rPr>
          <w:rFonts w:ascii="Arial" w:eastAsia="Times New Roman" w:hAnsi="Arial" w:cs="Arial"/>
          <w:color w:val="000000"/>
          <w:sz w:val="24"/>
          <w:szCs w:val="24"/>
          <w:lang w:eastAsia="es-ES"/>
        </w:rPr>
        <w:t xml:space="preserve"> </w:t>
      </w:r>
      <w:r w:rsidRPr="005B1EF6">
        <w:rPr>
          <w:rFonts w:ascii="Arial" w:eastAsia="Times New Roman" w:hAnsi="Arial" w:cs="Arial"/>
          <w:color w:val="000000"/>
          <w:spacing w:val="5"/>
          <w:sz w:val="24"/>
          <w:szCs w:val="24"/>
          <w:lang w:eastAsia="es-ES"/>
        </w:rPr>
        <w:t xml:space="preserve">un proceso dado. </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pacing w:val="2"/>
          <w:sz w:val="24"/>
          <w:szCs w:val="24"/>
          <w:lang w:eastAsia="es-ES"/>
        </w:rPr>
      </w:pPr>
      <w:r w:rsidRPr="005B1EF6">
        <w:rPr>
          <w:rFonts w:ascii="Arial" w:eastAsia="Times New Roman" w:hAnsi="Arial" w:cs="Arial"/>
          <w:color w:val="000000"/>
          <w:spacing w:val="2"/>
          <w:sz w:val="24"/>
          <w:szCs w:val="24"/>
          <w:lang w:eastAsia="es-ES"/>
        </w:rPr>
        <w:t xml:space="preserve">Analizar y explicar cómo han sucedido los hechos. </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z w:val="24"/>
          <w:szCs w:val="24"/>
          <w:lang w:eastAsia="es-ES"/>
        </w:rPr>
      </w:pPr>
      <w:r w:rsidRPr="005B1EF6">
        <w:rPr>
          <w:rFonts w:ascii="Arial" w:eastAsia="Times New Roman" w:hAnsi="Arial" w:cs="Arial"/>
          <w:color w:val="000000"/>
          <w:sz w:val="24"/>
          <w:szCs w:val="24"/>
          <w:lang w:eastAsia="es-ES"/>
        </w:rPr>
        <w:t xml:space="preserve">Corregir las condiciones fuera de control. </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pacing w:val="2"/>
          <w:sz w:val="24"/>
          <w:szCs w:val="24"/>
          <w:lang w:eastAsia="es-ES"/>
        </w:rPr>
      </w:pPr>
      <w:r w:rsidRPr="005B1EF6">
        <w:rPr>
          <w:rFonts w:ascii="Arial" w:eastAsia="Times New Roman" w:hAnsi="Arial" w:cs="Arial"/>
          <w:color w:val="000000"/>
          <w:spacing w:val="2"/>
          <w:sz w:val="24"/>
          <w:szCs w:val="24"/>
          <w:lang w:eastAsia="es-ES"/>
        </w:rPr>
        <w:t xml:space="preserve">Comprender si nuestro producto es competitivo en el mercado. </w:t>
      </w:r>
    </w:p>
    <w:p w:rsidR="005B1EF6" w:rsidRPr="005B1EF6" w:rsidRDefault="005B1EF6" w:rsidP="0097235D">
      <w:pPr>
        <w:numPr>
          <w:ilvl w:val="0"/>
          <w:numId w:val="22"/>
        </w:numPr>
        <w:spacing w:after="0" w:line="360" w:lineRule="auto"/>
        <w:ind w:left="360"/>
        <w:contextualSpacing/>
        <w:jc w:val="both"/>
        <w:rPr>
          <w:rFonts w:ascii="Arial" w:eastAsia="Times New Roman" w:hAnsi="Arial" w:cs="Arial"/>
          <w:color w:val="000000"/>
          <w:sz w:val="24"/>
          <w:szCs w:val="24"/>
          <w:lang w:eastAsia="es-ES"/>
        </w:rPr>
      </w:pPr>
      <w:r w:rsidRPr="005B1EF6">
        <w:rPr>
          <w:rFonts w:ascii="Arial" w:eastAsia="Times New Roman" w:hAnsi="Arial" w:cs="Arial"/>
          <w:color w:val="000000"/>
          <w:spacing w:val="2"/>
          <w:sz w:val="24"/>
          <w:szCs w:val="24"/>
          <w:lang w:eastAsia="es-ES"/>
        </w:rPr>
        <w:t>Establecer prioridades en la organización.</w:t>
      </w:r>
    </w:p>
    <w:p w:rsidR="005B1EF6" w:rsidRPr="005B1EF6" w:rsidRDefault="005B1EF6" w:rsidP="005B1EF6">
      <w:pPr>
        <w:spacing w:after="0"/>
        <w:ind w:left="360"/>
        <w:contextualSpacing/>
        <w:rPr>
          <w:rFonts w:ascii="Arial" w:eastAsia="Times New Roman" w:hAnsi="Arial" w:cs="Arial"/>
          <w:b/>
          <w:sz w:val="20"/>
          <w:szCs w:val="20"/>
          <w:lang w:eastAsia="es-ES"/>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El proceso de mediciones sirve para medir artículos defectuosos dentro del proceso producto, la cual se debe llenar una hoja de registro de artículos defectuoso. Esta hoja sirve para listar el tipo de defectos que ocurren en un producto y su frecuencia, para lo cual es conveniente elaborar una relación de los tipos de defecto que suelen ocurrir más frecuentemente. Esta tabla se va llenando en el transcurso del turno de producción y constituye un elemento importante para la toma de decisión del proceso.</w:t>
      </w:r>
    </w:p>
    <w:p w:rsidR="005B1EF6" w:rsidRPr="005B1EF6" w:rsidRDefault="005B1EF6" w:rsidP="005B1EF6">
      <w:pPr>
        <w:spacing w:after="0" w:line="360" w:lineRule="auto"/>
        <w:jc w:val="both"/>
        <w:rPr>
          <w:rFonts w:ascii="Arial" w:hAnsi="Arial" w:cs="Arial"/>
          <w:sz w:val="24"/>
          <w:szCs w:val="24"/>
        </w:rPr>
      </w:pPr>
      <w:r w:rsidRPr="008C08C6">
        <w:rPr>
          <w:rFonts w:ascii="Arial" w:hAnsi="Arial" w:cs="Arial"/>
          <w:b/>
          <w:sz w:val="24"/>
          <w:szCs w:val="24"/>
        </w:rPr>
        <w:t>Ejemplo:</w:t>
      </w:r>
      <w:r w:rsidRPr="005B1EF6">
        <w:rPr>
          <w:rFonts w:ascii="Arial" w:hAnsi="Arial" w:cs="Arial"/>
          <w:sz w:val="24"/>
          <w:szCs w:val="24"/>
        </w:rPr>
        <w:t xml:space="preserve"> los artículos defectuosos en el embotellado de refresco gaseoso, a la salida de la línea de llenado, pueden ser por varias causas entre las que figuran:</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Envases mal llenados.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Coronado defectuoso.</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Densidad de la bebida fuera de especificaciones.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Contenido de gas de la bebida fuera de especificaciones.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Envases sucios.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Botellas sin tapas.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Envases vacíos.</w:t>
      </w:r>
    </w:p>
    <w:p w:rsidR="005B1EF6" w:rsidRPr="005B1EF6" w:rsidRDefault="005B1EF6" w:rsidP="0097235D">
      <w:pPr>
        <w:numPr>
          <w:ilvl w:val="0"/>
          <w:numId w:val="23"/>
        </w:numPr>
        <w:spacing w:after="0" w:line="360" w:lineRule="auto"/>
        <w:contextualSpacing/>
        <w:jc w:val="both"/>
        <w:rPr>
          <w:rFonts w:ascii="Arial" w:hAnsi="Arial" w:cs="Arial"/>
          <w:sz w:val="24"/>
          <w:szCs w:val="24"/>
        </w:rPr>
      </w:pPr>
      <w:r w:rsidRPr="005B1EF6">
        <w:rPr>
          <w:rFonts w:ascii="Arial" w:hAnsi="Arial" w:cs="Arial"/>
          <w:sz w:val="24"/>
          <w:szCs w:val="24"/>
        </w:rPr>
        <w:t>Envases rotos.</w:t>
      </w:r>
    </w:p>
    <w:p w:rsidR="00B61335" w:rsidRPr="00B61335" w:rsidRDefault="005B1EF6" w:rsidP="00B61335">
      <w:pPr>
        <w:pStyle w:val="Prrafodelista"/>
        <w:numPr>
          <w:ilvl w:val="0"/>
          <w:numId w:val="46"/>
        </w:numPr>
        <w:spacing w:after="0" w:line="360" w:lineRule="auto"/>
        <w:jc w:val="both"/>
        <w:rPr>
          <w:rFonts w:ascii="Arial" w:hAnsi="Arial" w:cs="Arial"/>
          <w:sz w:val="24"/>
          <w:szCs w:val="24"/>
        </w:rPr>
      </w:pPr>
      <w:r w:rsidRPr="00B61335">
        <w:rPr>
          <w:rFonts w:ascii="Arial" w:hAnsi="Arial" w:cs="Arial"/>
          <w:sz w:val="24"/>
          <w:szCs w:val="24"/>
        </w:rPr>
        <w:t xml:space="preserve">Y otros de menor importancia. </w:t>
      </w:r>
    </w:p>
    <w:p w:rsidR="00B61335" w:rsidRDefault="00B61335" w:rsidP="005B1EF6">
      <w:pPr>
        <w:spacing w:after="0" w:line="360" w:lineRule="auto"/>
        <w:ind w:firstLine="709"/>
        <w:jc w:val="both"/>
        <w:rPr>
          <w:rFonts w:ascii="Arial" w:hAnsi="Arial" w:cs="Arial"/>
          <w:sz w:val="24"/>
          <w:szCs w:val="24"/>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Elabore una hoja de registro de artículos defectuosos aplicables para la inspección de 1000 artículos.</w:t>
      </w:r>
    </w:p>
    <w:p w:rsidR="005B1EF6" w:rsidRPr="005B1EF6" w:rsidRDefault="005B1EF6" w:rsidP="005B1EF6">
      <w:pPr>
        <w:spacing w:after="0"/>
        <w:rPr>
          <w:rFonts w:ascii="Arial" w:hAnsi="Arial" w:cs="Arial"/>
          <w:sz w:val="24"/>
          <w:szCs w:val="24"/>
        </w:rPr>
      </w:pPr>
    </w:p>
    <w:p w:rsidR="005B1EF6" w:rsidRPr="005B1EF6" w:rsidRDefault="005B1EF6" w:rsidP="005B1EF6">
      <w:pPr>
        <w:spacing w:after="0"/>
        <w:rPr>
          <w:rFonts w:ascii="Arial" w:hAnsi="Arial" w:cs="Arial"/>
          <w:sz w:val="24"/>
          <w:szCs w:val="24"/>
        </w:rPr>
      </w:pPr>
      <w:r w:rsidRPr="005B1EF6">
        <w:rPr>
          <w:rFonts w:ascii="Arial" w:hAnsi="Arial" w:cs="Arial"/>
          <w:sz w:val="24"/>
          <w:szCs w:val="24"/>
        </w:rPr>
        <w:t>Solución:</w:t>
      </w:r>
    </w:p>
    <w:p w:rsidR="005B1EF6" w:rsidRPr="005B1EF6" w:rsidRDefault="005B1EF6" w:rsidP="005B1EF6">
      <w:pPr>
        <w:spacing w:after="0"/>
        <w:rPr>
          <w:rFonts w:ascii="Arial" w:hAnsi="Arial" w:cs="Arial"/>
          <w:sz w:val="24"/>
          <w:szCs w:val="24"/>
        </w:rPr>
      </w:pPr>
    </w:p>
    <w:p w:rsidR="005B1EF6" w:rsidRPr="005B1EF6" w:rsidRDefault="005B1EF6" w:rsidP="005B1EF6">
      <w:pPr>
        <w:spacing w:after="0"/>
        <w:rPr>
          <w:rFonts w:ascii="Arial" w:hAnsi="Arial" w:cs="Arial"/>
          <w:sz w:val="24"/>
          <w:szCs w:val="24"/>
        </w:rPr>
      </w:pPr>
      <w:r w:rsidRPr="005B1EF6">
        <w:rPr>
          <w:rFonts w:ascii="Arial" w:hAnsi="Arial" w:cs="Arial"/>
          <w:sz w:val="24"/>
          <w:szCs w:val="24"/>
        </w:rPr>
        <w:t>Listamos las variables</w:t>
      </w:r>
    </w:p>
    <w:tbl>
      <w:tblPr>
        <w:tblStyle w:val="Cuadrculaclara-nfasis11"/>
        <w:tblW w:w="5000" w:type="pct"/>
        <w:tblLook w:val="04A0" w:firstRow="1" w:lastRow="0" w:firstColumn="1" w:lastColumn="0" w:noHBand="0" w:noVBand="1"/>
      </w:tblPr>
      <w:tblGrid>
        <w:gridCol w:w="2579"/>
        <w:gridCol w:w="6476"/>
      </w:tblGrid>
      <w:tr w:rsidR="005B1EF6" w:rsidRPr="005B1EF6" w:rsidTr="007A5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4" w:type="pct"/>
          </w:tcPr>
          <w:p w:rsidR="005B1EF6" w:rsidRPr="005B1EF6" w:rsidRDefault="005B1EF6" w:rsidP="005B1EF6">
            <w:pPr>
              <w:jc w:val="center"/>
              <w:rPr>
                <w:rFonts w:ascii="Arial" w:hAnsi="Arial" w:cs="Arial"/>
                <w:b w:val="0"/>
              </w:rPr>
            </w:pPr>
            <w:r w:rsidRPr="005B1EF6">
              <w:rPr>
                <w:rFonts w:ascii="Arial" w:hAnsi="Arial" w:cs="Arial"/>
                <w:b w:val="0"/>
              </w:rPr>
              <w:lastRenderedPageBreak/>
              <w:t>Discretas</w:t>
            </w:r>
          </w:p>
        </w:tc>
        <w:tc>
          <w:tcPr>
            <w:tcW w:w="3576" w:type="pct"/>
          </w:tcPr>
          <w:p w:rsidR="005B1EF6" w:rsidRPr="005B1EF6" w:rsidRDefault="005B1EF6" w:rsidP="005B1EF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5B1EF6">
              <w:rPr>
                <w:rFonts w:ascii="Arial" w:hAnsi="Arial" w:cs="Arial"/>
                <w:b w:val="0"/>
              </w:rPr>
              <w:t xml:space="preserve">Continuas </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4" w:type="pct"/>
          </w:tcPr>
          <w:p w:rsidR="005B1EF6" w:rsidRPr="005B1EF6" w:rsidRDefault="005B1EF6" w:rsidP="0097235D">
            <w:pPr>
              <w:numPr>
                <w:ilvl w:val="0"/>
                <w:numId w:val="24"/>
              </w:numPr>
              <w:ind w:left="284" w:hanging="284"/>
              <w:contextualSpacing/>
              <w:rPr>
                <w:rFonts w:ascii="Arial" w:hAnsi="Arial" w:cs="Arial"/>
                <w:b w:val="0"/>
              </w:rPr>
            </w:pPr>
            <w:r w:rsidRPr="005B1EF6">
              <w:rPr>
                <w:rFonts w:ascii="Arial" w:hAnsi="Arial" w:cs="Arial"/>
                <w:b w:val="0"/>
              </w:rPr>
              <w:t>Envases sucios</w:t>
            </w:r>
          </w:p>
          <w:p w:rsidR="005B1EF6" w:rsidRPr="005B1EF6" w:rsidRDefault="005B1EF6" w:rsidP="0097235D">
            <w:pPr>
              <w:numPr>
                <w:ilvl w:val="0"/>
                <w:numId w:val="24"/>
              </w:numPr>
              <w:ind w:left="284" w:hanging="284"/>
              <w:contextualSpacing/>
              <w:rPr>
                <w:rFonts w:ascii="Arial" w:hAnsi="Arial" w:cs="Arial"/>
                <w:b w:val="0"/>
              </w:rPr>
            </w:pPr>
            <w:r w:rsidRPr="005B1EF6">
              <w:rPr>
                <w:rFonts w:ascii="Arial" w:hAnsi="Arial" w:cs="Arial"/>
                <w:b w:val="0"/>
              </w:rPr>
              <w:t>Botellas sin tapas.</w:t>
            </w:r>
          </w:p>
          <w:p w:rsidR="005B1EF6" w:rsidRPr="005B1EF6" w:rsidRDefault="005B1EF6" w:rsidP="0097235D">
            <w:pPr>
              <w:numPr>
                <w:ilvl w:val="0"/>
                <w:numId w:val="24"/>
              </w:numPr>
              <w:ind w:left="284" w:hanging="284"/>
              <w:contextualSpacing/>
              <w:rPr>
                <w:rFonts w:ascii="Arial" w:hAnsi="Arial" w:cs="Arial"/>
                <w:b w:val="0"/>
              </w:rPr>
            </w:pPr>
            <w:r w:rsidRPr="005B1EF6">
              <w:rPr>
                <w:rFonts w:ascii="Arial" w:hAnsi="Arial" w:cs="Arial"/>
                <w:b w:val="0"/>
              </w:rPr>
              <w:t>Envases vacíos.</w:t>
            </w:r>
          </w:p>
          <w:p w:rsidR="005B1EF6" w:rsidRPr="005B1EF6" w:rsidRDefault="005B1EF6" w:rsidP="0097235D">
            <w:pPr>
              <w:numPr>
                <w:ilvl w:val="0"/>
                <w:numId w:val="24"/>
              </w:numPr>
              <w:ind w:left="284" w:hanging="284"/>
              <w:contextualSpacing/>
              <w:rPr>
                <w:rFonts w:ascii="Arial" w:hAnsi="Arial" w:cs="Arial"/>
              </w:rPr>
            </w:pPr>
            <w:r w:rsidRPr="005B1EF6">
              <w:rPr>
                <w:rFonts w:ascii="Arial" w:hAnsi="Arial" w:cs="Arial"/>
                <w:b w:val="0"/>
              </w:rPr>
              <w:t>Envases rotos</w:t>
            </w:r>
          </w:p>
        </w:tc>
        <w:tc>
          <w:tcPr>
            <w:tcW w:w="3576" w:type="pct"/>
          </w:tcPr>
          <w:p w:rsidR="005B1EF6" w:rsidRPr="005B1EF6" w:rsidRDefault="005B1EF6" w:rsidP="0097235D">
            <w:pPr>
              <w:numPr>
                <w:ilvl w:val="0"/>
                <w:numId w:val="25"/>
              </w:numPr>
              <w:ind w:left="316" w:hanging="284"/>
              <w:contextualSpacing/>
              <w:cnfStyle w:val="000000100000" w:firstRow="0" w:lastRow="0" w:firstColumn="0" w:lastColumn="0" w:oddVBand="0" w:evenVBand="0" w:oddHBand="1" w:evenHBand="0" w:firstRowFirstColumn="0" w:firstRowLastColumn="0" w:lastRowFirstColumn="0" w:lastRowLastColumn="0"/>
              <w:rPr>
                <w:rFonts w:ascii="Arial" w:hAnsi="Arial" w:cs="Arial"/>
              </w:rPr>
            </w:pPr>
            <w:r w:rsidRPr="005B1EF6">
              <w:rPr>
                <w:rFonts w:ascii="Arial" w:hAnsi="Arial" w:cs="Arial"/>
              </w:rPr>
              <w:t>Envases mal llenados.</w:t>
            </w:r>
          </w:p>
          <w:p w:rsidR="005B1EF6" w:rsidRPr="005B1EF6" w:rsidRDefault="005B1EF6" w:rsidP="0097235D">
            <w:pPr>
              <w:numPr>
                <w:ilvl w:val="0"/>
                <w:numId w:val="25"/>
              </w:numPr>
              <w:ind w:left="316" w:hanging="284"/>
              <w:contextualSpacing/>
              <w:cnfStyle w:val="000000100000" w:firstRow="0" w:lastRow="0" w:firstColumn="0" w:lastColumn="0" w:oddVBand="0" w:evenVBand="0" w:oddHBand="1" w:evenHBand="0" w:firstRowFirstColumn="0" w:firstRowLastColumn="0" w:lastRowFirstColumn="0" w:lastRowLastColumn="0"/>
              <w:rPr>
                <w:rFonts w:ascii="Arial" w:hAnsi="Arial" w:cs="Arial"/>
              </w:rPr>
            </w:pPr>
            <w:r w:rsidRPr="005B1EF6">
              <w:rPr>
                <w:rFonts w:ascii="Arial" w:hAnsi="Arial" w:cs="Arial"/>
              </w:rPr>
              <w:t>Coronado defectuoso.</w:t>
            </w:r>
          </w:p>
          <w:p w:rsidR="005B1EF6" w:rsidRPr="005B1EF6" w:rsidRDefault="005B1EF6" w:rsidP="0097235D">
            <w:pPr>
              <w:numPr>
                <w:ilvl w:val="0"/>
                <w:numId w:val="25"/>
              </w:numPr>
              <w:ind w:left="316" w:hanging="284"/>
              <w:contextualSpacing/>
              <w:cnfStyle w:val="000000100000" w:firstRow="0" w:lastRow="0" w:firstColumn="0" w:lastColumn="0" w:oddVBand="0" w:evenVBand="0" w:oddHBand="1" w:evenHBand="0" w:firstRowFirstColumn="0" w:firstRowLastColumn="0" w:lastRowFirstColumn="0" w:lastRowLastColumn="0"/>
              <w:rPr>
                <w:rFonts w:ascii="Arial" w:hAnsi="Arial" w:cs="Arial"/>
              </w:rPr>
            </w:pPr>
            <w:r w:rsidRPr="005B1EF6">
              <w:rPr>
                <w:rFonts w:ascii="Arial" w:hAnsi="Arial" w:cs="Arial"/>
              </w:rPr>
              <w:t>Densidad de la bebida fuera de especificaciones.</w:t>
            </w:r>
          </w:p>
          <w:p w:rsidR="005B1EF6" w:rsidRPr="005B1EF6" w:rsidRDefault="005B1EF6" w:rsidP="0097235D">
            <w:pPr>
              <w:numPr>
                <w:ilvl w:val="0"/>
                <w:numId w:val="25"/>
              </w:numPr>
              <w:ind w:left="316" w:hanging="284"/>
              <w:contextualSpacing/>
              <w:cnfStyle w:val="000000100000" w:firstRow="0" w:lastRow="0" w:firstColumn="0" w:lastColumn="0" w:oddVBand="0" w:evenVBand="0" w:oddHBand="1" w:evenHBand="0" w:firstRowFirstColumn="0" w:firstRowLastColumn="0" w:lastRowFirstColumn="0" w:lastRowLastColumn="0"/>
              <w:rPr>
                <w:rFonts w:ascii="Arial" w:hAnsi="Arial" w:cs="Arial"/>
              </w:rPr>
            </w:pPr>
            <w:r w:rsidRPr="005B1EF6">
              <w:rPr>
                <w:rFonts w:ascii="Arial" w:hAnsi="Arial" w:cs="Arial"/>
              </w:rPr>
              <w:t>Contenido de gas de la bebida fuera de especificaciones.</w:t>
            </w:r>
          </w:p>
        </w:tc>
      </w:tr>
    </w:tbl>
    <w:p w:rsidR="005B1EF6" w:rsidRPr="005B1EF6" w:rsidRDefault="005B1EF6" w:rsidP="005B1EF6">
      <w:pPr>
        <w:rPr>
          <w:rFonts w:ascii="Arial" w:hAnsi="Arial" w:cs="Arial"/>
          <w:sz w:val="24"/>
          <w:szCs w:val="24"/>
        </w:rPr>
      </w:pPr>
    </w:p>
    <w:p w:rsidR="005B1EF6" w:rsidRPr="005B1EF6" w:rsidRDefault="005B1EF6" w:rsidP="008C08C6">
      <w:pPr>
        <w:spacing w:after="0" w:line="360" w:lineRule="auto"/>
        <w:jc w:val="both"/>
        <w:rPr>
          <w:rFonts w:ascii="Arial" w:hAnsi="Arial" w:cs="Arial"/>
          <w:sz w:val="24"/>
          <w:szCs w:val="24"/>
        </w:rPr>
      </w:pPr>
      <w:r w:rsidRPr="005B1EF6">
        <w:rPr>
          <w:rFonts w:ascii="Arial" w:hAnsi="Arial" w:cs="Arial"/>
          <w:sz w:val="24"/>
          <w:szCs w:val="24"/>
        </w:rPr>
        <w:t>En el caso de las variables continuas, es necesario realizar mediciones y comparar contra una especificación de ingeniería dad, para poder determinar si están o no fuera de norma, y en las variables discretas se determinan de una forma sencilla y directa.</w:t>
      </w:r>
    </w:p>
    <w:p w:rsidR="008C08C6" w:rsidRDefault="008C08C6" w:rsidP="005B1EF6">
      <w:pPr>
        <w:spacing w:after="0" w:line="360" w:lineRule="auto"/>
        <w:jc w:val="center"/>
        <w:rPr>
          <w:rFonts w:ascii="Arial" w:hAnsi="Arial" w:cs="Arial"/>
          <w:sz w:val="24"/>
          <w:szCs w:val="24"/>
        </w:rPr>
      </w:pPr>
    </w:p>
    <w:p w:rsidR="005B1EF6" w:rsidRPr="005B1EF6" w:rsidRDefault="005B1EF6" w:rsidP="005B1EF6">
      <w:pPr>
        <w:spacing w:after="0" w:line="360" w:lineRule="auto"/>
        <w:jc w:val="center"/>
        <w:rPr>
          <w:rFonts w:ascii="Arial" w:hAnsi="Arial" w:cs="Arial"/>
          <w:sz w:val="24"/>
          <w:szCs w:val="24"/>
        </w:rPr>
      </w:pPr>
      <w:r w:rsidRPr="005B1EF6">
        <w:rPr>
          <w:rFonts w:ascii="Arial" w:hAnsi="Arial" w:cs="Arial"/>
          <w:sz w:val="24"/>
          <w:szCs w:val="24"/>
        </w:rPr>
        <w:t>Hoja de registro de artículos defectuoso para la embotelladora.</w:t>
      </w:r>
    </w:p>
    <w:tbl>
      <w:tblPr>
        <w:tblStyle w:val="Sombreadoclaro-nfasis12"/>
        <w:tblW w:w="5000" w:type="pct"/>
        <w:tblLook w:val="04A0" w:firstRow="1" w:lastRow="0" w:firstColumn="1" w:lastColumn="0" w:noHBand="0" w:noVBand="1"/>
      </w:tblPr>
      <w:tblGrid>
        <w:gridCol w:w="3387"/>
        <w:gridCol w:w="2834"/>
        <w:gridCol w:w="2834"/>
      </w:tblGrid>
      <w:tr w:rsidR="005B1EF6" w:rsidRPr="005B1EF6" w:rsidTr="007A5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pct"/>
          </w:tcPr>
          <w:p w:rsidR="005B1EF6" w:rsidRPr="005B1EF6" w:rsidRDefault="005B1EF6" w:rsidP="005B1EF6">
            <w:pPr>
              <w:rPr>
                <w:rFonts w:ascii="Arial" w:hAnsi="Arial" w:cs="Arial"/>
                <w:color w:val="auto"/>
              </w:rPr>
            </w:pPr>
            <w:r w:rsidRPr="005B1EF6">
              <w:rPr>
                <w:rFonts w:ascii="Arial" w:hAnsi="Arial" w:cs="Arial"/>
                <w:color w:val="auto"/>
              </w:rPr>
              <w:t>Fecha de inspección:</w:t>
            </w:r>
          </w:p>
          <w:p w:rsidR="005B1EF6" w:rsidRPr="005B1EF6" w:rsidRDefault="005B1EF6" w:rsidP="005B1EF6">
            <w:pPr>
              <w:rPr>
                <w:rFonts w:ascii="Arial" w:hAnsi="Arial" w:cs="Arial"/>
                <w:color w:val="auto"/>
              </w:rPr>
            </w:pPr>
            <w:r w:rsidRPr="005B1EF6">
              <w:rPr>
                <w:rFonts w:ascii="Arial" w:hAnsi="Arial" w:cs="Arial"/>
                <w:color w:val="auto"/>
              </w:rPr>
              <w:t>Fecha de fabricación:</w:t>
            </w:r>
          </w:p>
          <w:p w:rsidR="005B1EF6" w:rsidRPr="005B1EF6" w:rsidRDefault="005B1EF6" w:rsidP="005B1EF6">
            <w:pPr>
              <w:rPr>
                <w:rFonts w:ascii="Arial" w:hAnsi="Arial" w:cs="Arial"/>
                <w:color w:val="auto"/>
              </w:rPr>
            </w:pPr>
            <w:r w:rsidRPr="005B1EF6">
              <w:rPr>
                <w:rFonts w:ascii="Arial" w:hAnsi="Arial" w:cs="Arial"/>
                <w:color w:val="auto"/>
              </w:rPr>
              <w:t>Nombre del inspector:</w:t>
            </w:r>
          </w:p>
        </w:tc>
        <w:tc>
          <w:tcPr>
            <w:tcW w:w="3130" w:type="pct"/>
            <w:gridSpan w:val="2"/>
          </w:tcPr>
          <w:p w:rsidR="005B1EF6" w:rsidRPr="005B1EF6" w:rsidRDefault="005B1EF6" w:rsidP="005B1EF6">
            <w:pPr>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Número de lote:30</w:t>
            </w:r>
          </w:p>
          <w:p w:rsidR="005B1EF6" w:rsidRPr="005B1EF6" w:rsidRDefault="005B1EF6" w:rsidP="005B1EF6">
            <w:pPr>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Número de artículos inspeccionado:1000</w:t>
            </w:r>
          </w:p>
          <w:p w:rsidR="005B1EF6" w:rsidRPr="005B1EF6" w:rsidRDefault="005B1EF6" w:rsidP="005B1EF6">
            <w:pPr>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Observaciones: muchos envases sucios</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pct"/>
          </w:tcPr>
          <w:p w:rsidR="005B1EF6" w:rsidRPr="005B1EF6" w:rsidRDefault="005B1EF6" w:rsidP="005B1EF6">
            <w:pPr>
              <w:jc w:val="center"/>
              <w:rPr>
                <w:rFonts w:ascii="Arial" w:hAnsi="Arial" w:cs="Arial"/>
                <w:color w:val="auto"/>
              </w:rPr>
            </w:pPr>
            <w:r w:rsidRPr="005B1EF6">
              <w:rPr>
                <w:rFonts w:ascii="Arial" w:hAnsi="Arial" w:cs="Arial"/>
                <w:color w:val="auto"/>
              </w:rPr>
              <w:t>Tipo de defecto</w:t>
            </w:r>
          </w:p>
        </w:tc>
        <w:tc>
          <w:tcPr>
            <w:tcW w:w="1565" w:type="pct"/>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auto"/>
              </w:rPr>
            </w:pPr>
            <w:r w:rsidRPr="005B1EF6">
              <w:rPr>
                <w:rFonts w:ascii="Arial" w:hAnsi="Arial" w:cs="Arial"/>
                <w:b/>
                <w:color w:val="auto"/>
              </w:rPr>
              <w:t>Frecuencia</w:t>
            </w:r>
          </w:p>
        </w:tc>
        <w:tc>
          <w:tcPr>
            <w:tcW w:w="1565" w:type="pct"/>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auto"/>
              </w:rPr>
            </w:pPr>
            <w:r w:rsidRPr="005B1EF6">
              <w:rPr>
                <w:rFonts w:ascii="Arial" w:hAnsi="Arial" w:cs="Arial"/>
                <w:b/>
                <w:color w:val="auto"/>
              </w:rPr>
              <w:t>Subtotal</w:t>
            </w:r>
          </w:p>
        </w:tc>
      </w:tr>
      <w:tr w:rsidR="005B1EF6" w:rsidRPr="005B1EF6" w:rsidTr="007A587C">
        <w:tc>
          <w:tcPr>
            <w:cnfStyle w:val="001000000000" w:firstRow="0" w:lastRow="0" w:firstColumn="1" w:lastColumn="0" w:oddVBand="0" w:evenVBand="0" w:oddHBand="0" w:evenHBand="0" w:firstRowFirstColumn="0" w:firstRowLastColumn="0" w:lastRowFirstColumn="0" w:lastRowLastColumn="0"/>
            <w:tcW w:w="1870" w:type="pct"/>
          </w:tcPr>
          <w:p w:rsidR="005B1EF6" w:rsidRPr="005B1EF6" w:rsidRDefault="005B1EF6" w:rsidP="005B1EF6">
            <w:pPr>
              <w:rPr>
                <w:rFonts w:ascii="Arial" w:hAnsi="Arial" w:cs="Arial"/>
                <w:color w:val="auto"/>
              </w:rPr>
            </w:pPr>
            <w:r w:rsidRPr="005B1EF6">
              <w:rPr>
                <w:rFonts w:ascii="Arial" w:hAnsi="Arial" w:cs="Arial"/>
                <w:color w:val="auto"/>
              </w:rPr>
              <w:t>Nivel fuera de especificaciones.</w:t>
            </w:r>
          </w:p>
          <w:p w:rsidR="005B1EF6" w:rsidRPr="005B1EF6" w:rsidRDefault="005B1EF6" w:rsidP="005B1EF6">
            <w:pPr>
              <w:rPr>
                <w:rFonts w:ascii="Arial" w:hAnsi="Arial" w:cs="Arial"/>
                <w:color w:val="auto"/>
              </w:rPr>
            </w:pPr>
            <w:r w:rsidRPr="005B1EF6">
              <w:rPr>
                <w:rFonts w:ascii="Arial" w:hAnsi="Arial" w:cs="Arial"/>
                <w:color w:val="auto"/>
              </w:rPr>
              <w:t>Envases sucios</w:t>
            </w:r>
          </w:p>
          <w:p w:rsidR="005B1EF6" w:rsidRPr="005B1EF6" w:rsidRDefault="005B1EF6" w:rsidP="005B1EF6">
            <w:pPr>
              <w:rPr>
                <w:rFonts w:ascii="Arial" w:hAnsi="Arial" w:cs="Arial"/>
                <w:color w:val="auto"/>
              </w:rPr>
            </w:pPr>
            <w:r w:rsidRPr="005B1EF6">
              <w:rPr>
                <w:rFonts w:ascii="Arial" w:hAnsi="Arial" w:cs="Arial"/>
                <w:color w:val="auto"/>
              </w:rPr>
              <w:t>Botellas sin tapas.</w:t>
            </w:r>
          </w:p>
          <w:p w:rsidR="005B1EF6" w:rsidRPr="005B1EF6" w:rsidRDefault="005B1EF6" w:rsidP="005B1EF6">
            <w:pPr>
              <w:rPr>
                <w:rFonts w:ascii="Arial" w:hAnsi="Arial" w:cs="Arial"/>
                <w:color w:val="auto"/>
              </w:rPr>
            </w:pPr>
            <w:r w:rsidRPr="005B1EF6">
              <w:rPr>
                <w:rFonts w:ascii="Arial" w:hAnsi="Arial" w:cs="Arial"/>
                <w:color w:val="auto"/>
              </w:rPr>
              <w:t>Envases vacios.</w:t>
            </w:r>
          </w:p>
          <w:p w:rsidR="005B1EF6" w:rsidRPr="005B1EF6" w:rsidRDefault="005B1EF6" w:rsidP="005B1EF6">
            <w:pPr>
              <w:rPr>
                <w:rFonts w:ascii="Arial" w:hAnsi="Arial" w:cs="Arial"/>
                <w:color w:val="auto"/>
              </w:rPr>
            </w:pPr>
            <w:r w:rsidRPr="005B1EF6">
              <w:rPr>
                <w:rFonts w:ascii="Arial" w:hAnsi="Arial" w:cs="Arial"/>
                <w:color w:val="auto"/>
              </w:rPr>
              <w:t>Envases rotos</w:t>
            </w:r>
          </w:p>
          <w:p w:rsidR="005B1EF6" w:rsidRPr="005B1EF6" w:rsidRDefault="005B1EF6" w:rsidP="005B1EF6">
            <w:pPr>
              <w:rPr>
                <w:rFonts w:ascii="Arial" w:hAnsi="Arial" w:cs="Arial"/>
                <w:color w:val="auto"/>
              </w:rPr>
            </w:pPr>
            <w:r w:rsidRPr="005B1EF6">
              <w:rPr>
                <w:rFonts w:ascii="Arial" w:hAnsi="Arial" w:cs="Arial"/>
                <w:color w:val="auto"/>
              </w:rPr>
              <w:t>Coronado defectuoso.</w:t>
            </w:r>
          </w:p>
        </w:tc>
        <w:tc>
          <w:tcPr>
            <w:tcW w:w="1565" w:type="pct"/>
          </w:tcPr>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IIIII IIII</w:t>
            </w:r>
          </w:p>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IIIII I</w:t>
            </w:r>
          </w:p>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IIIII III</w:t>
            </w:r>
          </w:p>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IIIII II</w:t>
            </w:r>
          </w:p>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 xml:space="preserve">IIIII </w:t>
            </w:r>
            <w:proofErr w:type="spellStart"/>
            <w:r w:rsidRPr="005B1EF6">
              <w:rPr>
                <w:rFonts w:ascii="Arial" w:hAnsi="Arial" w:cs="Arial"/>
                <w:color w:val="auto"/>
              </w:rPr>
              <w:t>IIIII</w:t>
            </w:r>
            <w:proofErr w:type="spellEnd"/>
            <w:r w:rsidRPr="005B1EF6">
              <w:rPr>
                <w:rFonts w:ascii="Arial" w:hAnsi="Arial" w:cs="Arial"/>
                <w:color w:val="auto"/>
              </w:rPr>
              <w:t xml:space="preserve"> </w:t>
            </w:r>
            <w:proofErr w:type="spellStart"/>
            <w:r w:rsidRPr="005B1EF6">
              <w:rPr>
                <w:rFonts w:ascii="Arial" w:hAnsi="Arial" w:cs="Arial"/>
                <w:color w:val="auto"/>
              </w:rPr>
              <w:t>IIIII</w:t>
            </w:r>
            <w:proofErr w:type="spellEnd"/>
            <w:r w:rsidRPr="005B1EF6">
              <w:rPr>
                <w:rFonts w:ascii="Arial" w:hAnsi="Arial" w:cs="Arial"/>
                <w:color w:val="auto"/>
              </w:rPr>
              <w:t xml:space="preserve"> III</w:t>
            </w:r>
          </w:p>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 xml:space="preserve">IIIII </w:t>
            </w:r>
            <w:proofErr w:type="spellStart"/>
            <w:r w:rsidRPr="005B1EF6">
              <w:rPr>
                <w:rFonts w:ascii="Arial" w:hAnsi="Arial" w:cs="Arial"/>
                <w:color w:val="auto"/>
              </w:rPr>
              <w:t>IIIII</w:t>
            </w:r>
            <w:proofErr w:type="spellEnd"/>
          </w:p>
        </w:tc>
        <w:tc>
          <w:tcPr>
            <w:tcW w:w="1565" w:type="pct"/>
          </w:tcPr>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9</w:t>
            </w:r>
          </w:p>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6</w:t>
            </w:r>
          </w:p>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8</w:t>
            </w:r>
          </w:p>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7</w:t>
            </w:r>
          </w:p>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18</w:t>
            </w:r>
          </w:p>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10</w:t>
            </w:r>
          </w:p>
        </w:tc>
      </w:tr>
      <w:tr w:rsidR="005B1EF6" w:rsidRPr="005B1EF6" w:rsidTr="007A58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pct"/>
          </w:tcPr>
          <w:p w:rsidR="005B1EF6" w:rsidRPr="005B1EF6" w:rsidRDefault="005B1EF6" w:rsidP="005B1EF6">
            <w:pPr>
              <w:rPr>
                <w:rFonts w:ascii="Arial" w:hAnsi="Arial" w:cs="Arial"/>
                <w:color w:val="auto"/>
              </w:rPr>
            </w:pPr>
          </w:p>
        </w:tc>
        <w:tc>
          <w:tcPr>
            <w:tcW w:w="1565" w:type="pct"/>
          </w:tcPr>
          <w:p w:rsidR="005B1EF6" w:rsidRPr="005B1EF6" w:rsidRDefault="005B1EF6" w:rsidP="005B1EF6">
            <w:pPr>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5B1EF6">
              <w:rPr>
                <w:rFonts w:ascii="Arial" w:hAnsi="Arial" w:cs="Arial"/>
                <w:color w:val="auto"/>
              </w:rPr>
              <w:t xml:space="preserve">Total </w:t>
            </w:r>
          </w:p>
        </w:tc>
        <w:tc>
          <w:tcPr>
            <w:tcW w:w="1565" w:type="pct"/>
          </w:tcPr>
          <w:p w:rsidR="005B1EF6" w:rsidRPr="005B1EF6" w:rsidRDefault="005B1EF6" w:rsidP="005B1EF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5B1EF6">
              <w:rPr>
                <w:rFonts w:ascii="Arial" w:hAnsi="Arial" w:cs="Arial"/>
                <w:color w:val="auto"/>
              </w:rPr>
              <w:t>58</w:t>
            </w:r>
          </w:p>
        </w:tc>
      </w:tr>
      <w:tr w:rsidR="005B1EF6" w:rsidRPr="005B1EF6" w:rsidTr="007A587C">
        <w:tc>
          <w:tcPr>
            <w:cnfStyle w:val="001000000000" w:firstRow="0" w:lastRow="0" w:firstColumn="1" w:lastColumn="0" w:oddVBand="0" w:evenVBand="0" w:oddHBand="0" w:evenHBand="0" w:firstRowFirstColumn="0" w:firstRowLastColumn="0" w:lastRowFirstColumn="0" w:lastRowLastColumn="0"/>
            <w:tcW w:w="1870" w:type="pct"/>
          </w:tcPr>
          <w:p w:rsidR="005B1EF6" w:rsidRPr="005B1EF6" w:rsidRDefault="005B1EF6" w:rsidP="005B1EF6">
            <w:pPr>
              <w:rPr>
                <w:rFonts w:ascii="Arial" w:hAnsi="Arial" w:cs="Arial"/>
                <w:color w:val="auto"/>
              </w:rPr>
            </w:pPr>
            <w:r w:rsidRPr="005B1EF6">
              <w:rPr>
                <w:rFonts w:ascii="Arial" w:hAnsi="Arial" w:cs="Arial"/>
                <w:color w:val="auto"/>
              </w:rPr>
              <w:t>Total de rechazado</w:t>
            </w:r>
          </w:p>
        </w:tc>
        <w:tc>
          <w:tcPr>
            <w:tcW w:w="1565" w:type="pct"/>
          </w:tcPr>
          <w:p w:rsidR="005B1EF6" w:rsidRPr="005B1EF6" w:rsidRDefault="005B1EF6" w:rsidP="005B1EF6">
            <w:pP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p>
        </w:tc>
        <w:tc>
          <w:tcPr>
            <w:tcW w:w="1565" w:type="pct"/>
          </w:tcPr>
          <w:p w:rsidR="005B1EF6" w:rsidRPr="005B1EF6" w:rsidRDefault="005B1EF6" w:rsidP="005B1EF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5B1EF6">
              <w:rPr>
                <w:rFonts w:ascii="Arial" w:hAnsi="Arial" w:cs="Arial"/>
                <w:color w:val="auto"/>
              </w:rPr>
              <w:t>43</w:t>
            </w:r>
          </w:p>
        </w:tc>
      </w:tr>
    </w:tbl>
    <w:p w:rsidR="005B1EF6" w:rsidRPr="005B1EF6" w:rsidRDefault="005B1EF6" w:rsidP="005B1EF6">
      <w:pPr>
        <w:rPr>
          <w:rFonts w:ascii="Arial" w:hAnsi="Arial" w:cs="Arial"/>
          <w:sz w:val="24"/>
          <w:szCs w:val="24"/>
        </w:rPr>
      </w:pPr>
    </w:p>
    <w:p w:rsidR="008C08C6" w:rsidRDefault="008C08C6" w:rsidP="005B1EF6">
      <w:pPr>
        <w:spacing w:after="0" w:line="360" w:lineRule="auto"/>
        <w:jc w:val="center"/>
        <w:rPr>
          <w:rFonts w:ascii="Arial" w:hAnsi="Arial" w:cs="Arial"/>
          <w:b/>
          <w:sz w:val="24"/>
          <w:szCs w:val="24"/>
        </w:rPr>
      </w:pPr>
    </w:p>
    <w:p w:rsidR="005B1EF6" w:rsidRPr="005B1EF6" w:rsidRDefault="005B1EF6" w:rsidP="005B1EF6">
      <w:pPr>
        <w:spacing w:after="0" w:line="360" w:lineRule="auto"/>
        <w:jc w:val="center"/>
        <w:rPr>
          <w:rFonts w:ascii="Arial" w:hAnsi="Arial" w:cs="Arial"/>
          <w:b/>
          <w:sz w:val="24"/>
          <w:szCs w:val="24"/>
        </w:rPr>
      </w:pPr>
      <w:r w:rsidRPr="005B1EF6">
        <w:rPr>
          <w:rFonts w:ascii="Arial" w:hAnsi="Arial" w:cs="Arial"/>
          <w:b/>
          <w:sz w:val="24"/>
          <w:szCs w:val="24"/>
        </w:rPr>
        <w:t>Análisis de los resultados:</w:t>
      </w:r>
    </w:p>
    <w:p w:rsidR="005B1EF6" w:rsidRPr="005B1EF6" w:rsidRDefault="005B1EF6" w:rsidP="0097235D">
      <w:pPr>
        <w:numPr>
          <w:ilvl w:val="0"/>
          <w:numId w:val="26"/>
        </w:numPr>
        <w:spacing w:after="0" w:line="360" w:lineRule="auto"/>
        <w:ind w:left="218" w:hanging="218"/>
        <w:contextualSpacing/>
        <w:jc w:val="both"/>
        <w:rPr>
          <w:rFonts w:ascii="Arial" w:hAnsi="Arial" w:cs="Arial"/>
          <w:sz w:val="24"/>
          <w:szCs w:val="24"/>
        </w:rPr>
      </w:pPr>
      <w:r w:rsidRPr="005B1EF6">
        <w:rPr>
          <w:rFonts w:ascii="Arial" w:hAnsi="Arial" w:cs="Arial"/>
          <w:sz w:val="24"/>
          <w:szCs w:val="24"/>
        </w:rPr>
        <w:t>Si la frecuencia de los envases rotos es mayor a 1 por cada 200 envases inspeccionados avise al supervisor.</w:t>
      </w:r>
    </w:p>
    <w:p w:rsidR="005B1EF6" w:rsidRPr="005B1EF6" w:rsidRDefault="005B1EF6" w:rsidP="0097235D">
      <w:pPr>
        <w:numPr>
          <w:ilvl w:val="0"/>
          <w:numId w:val="26"/>
        </w:numPr>
        <w:spacing w:after="0" w:line="360" w:lineRule="auto"/>
        <w:ind w:left="218" w:hanging="218"/>
        <w:contextualSpacing/>
        <w:jc w:val="both"/>
        <w:rPr>
          <w:rFonts w:ascii="Arial" w:hAnsi="Arial" w:cs="Arial"/>
          <w:sz w:val="24"/>
          <w:szCs w:val="24"/>
        </w:rPr>
      </w:pPr>
      <w:r w:rsidRPr="005B1EF6">
        <w:rPr>
          <w:rFonts w:ascii="Arial" w:hAnsi="Arial" w:cs="Arial"/>
          <w:sz w:val="24"/>
          <w:szCs w:val="24"/>
        </w:rPr>
        <w:t>Si la frecuencia de los envases sucios es mayor a 1 de 100, detenga el proceso.</w:t>
      </w:r>
    </w:p>
    <w:p w:rsidR="005B1EF6" w:rsidRPr="005B1EF6" w:rsidRDefault="005B1EF6" w:rsidP="005B1EF6">
      <w:pPr>
        <w:spacing w:after="0" w:line="360" w:lineRule="auto"/>
        <w:ind w:firstLine="709"/>
        <w:jc w:val="both"/>
        <w:rPr>
          <w:rFonts w:ascii="Arial" w:hAnsi="Arial" w:cs="Arial"/>
          <w:sz w:val="24"/>
          <w:szCs w:val="24"/>
        </w:rPr>
      </w:pPr>
      <w:r w:rsidRPr="005B1EF6">
        <w:rPr>
          <w:rFonts w:ascii="Arial" w:hAnsi="Arial" w:cs="Arial"/>
          <w:sz w:val="24"/>
          <w:szCs w:val="24"/>
        </w:rPr>
        <w:t>El proceso productivo arrojo 43 rechazos debido a que los artículos han tenido más de un defecto, la relación de artículos rechazados por número de defectos fu8e la siguiente:</w:t>
      </w:r>
    </w:p>
    <w:p w:rsidR="005B1EF6" w:rsidRPr="005B1EF6" w:rsidRDefault="005B1EF6" w:rsidP="0097235D">
      <w:pPr>
        <w:numPr>
          <w:ilvl w:val="0"/>
          <w:numId w:val="27"/>
        </w:numPr>
        <w:spacing w:after="0" w:line="360" w:lineRule="auto"/>
        <w:contextualSpacing/>
        <w:jc w:val="both"/>
        <w:rPr>
          <w:rFonts w:ascii="Arial" w:hAnsi="Arial" w:cs="Arial"/>
          <w:sz w:val="24"/>
          <w:szCs w:val="24"/>
        </w:rPr>
      </w:pPr>
      <w:r w:rsidRPr="005B1EF6">
        <w:rPr>
          <w:rFonts w:ascii="Arial" w:hAnsi="Arial" w:cs="Arial"/>
          <w:sz w:val="24"/>
          <w:szCs w:val="24"/>
        </w:rPr>
        <w:t>2 artículos con 3 defectos</w:t>
      </w:r>
    </w:p>
    <w:p w:rsidR="005B1EF6" w:rsidRPr="005B1EF6" w:rsidRDefault="005B1EF6" w:rsidP="0097235D">
      <w:pPr>
        <w:numPr>
          <w:ilvl w:val="0"/>
          <w:numId w:val="27"/>
        </w:numPr>
        <w:spacing w:after="0" w:line="360" w:lineRule="auto"/>
        <w:contextualSpacing/>
        <w:jc w:val="both"/>
        <w:rPr>
          <w:rFonts w:ascii="Arial" w:hAnsi="Arial" w:cs="Arial"/>
          <w:sz w:val="24"/>
          <w:szCs w:val="24"/>
        </w:rPr>
      </w:pPr>
      <w:r w:rsidRPr="005B1EF6">
        <w:rPr>
          <w:rFonts w:ascii="Arial" w:hAnsi="Arial" w:cs="Arial"/>
          <w:sz w:val="24"/>
          <w:szCs w:val="24"/>
        </w:rPr>
        <w:t>11 artículos con 2 defectos</w:t>
      </w:r>
    </w:p>
    <w:p w:rsidR="005B1EF6" w:rsidRPr="005B1EF6" w:rsidRDefault="005B1EF6" w:rsidP="0097235D">
      <w:pPr>
        <w:numPr>
          <w:ilvl w:val="0"/>
          <w:numId w:val="27"/>
        </w:numPr>
        <w:spacing w:after="0" w:line="360" w:lineRule="auto"/>
        <w:contextualSpacing/>
        <w:jc w:val="both"/>
        <w:rPr>
          <w:rFonts w:ascii="Arial" w:hAnsi="Arial" w:cs="Arial"/>
          <w:sz w:val="24"/>
          <w:szCs w:val="24"/>
        </w:rPr>
      </w:pPr>
      <w:r w:rsidRPr="005B1EF6">
        <w:rPr>
          <w:rFonts w:ascii="Arial" w:hAnsi="Arial" w:cs="Arial"/>
          <w:sz w:val="24"/>
          <w:szCs w:val="24"/>
        </w:rPr>
        <w:t>30 artículos con 1 defectos</w:t>
      </w:r>
    </w:p>
    <w:p w:rsidR="005B1EF6" w:rsidRPr="005B1EF6" w:rsidRDefault="008C08C6" w:rsidP="008C08C6">
      <w:pPr>
        <w:spacing w:after="0" w:line="360" w:lineRule="auto"/>
        <w:jc w:val="both"/>
        <w:rPr>
          <w:rFonts w:ascii="Arial" w:hAnsi="Arial" w:cs="Arial"/>
          <w:sz w:val="24"/>
          <w:szCs w:val="24"/>
        </w:rPr>
      </w:pPr>
      <w:r>
        <w:rPr>
          <w:rFonts w:ascii="Arial" w:hAnsi="Arial" w:cs="Arial"/>
          <w:sz w:val="24"/>
          <w:szCs w:val="24"/>
        </w:rPr>
        <w:lastRenderedPageBreak/>
        <w:t>Cabe mencionar que s</w:t>
      </w:r>
      <w:r w:rsidR="005B1EF6" w:rsidRPr="005B1EF6">
        <w:rPr>
          <w:rFonts w:ascii="Arial" w:hAnsi="Arial" w:cs="Arial"/>
          <w:sz w:val="24"/>
          <w:szCs w:val="24"/>
        </w:rPr>
        <w:t>e fabricaron demasiados refrescos con encase sucio  debido a que muy probablemente se introdujo al proceso un lote de envases muy sucio, el cual por lo regular debe lavarse con ácido muriático antes de que entre a máquina lavadora y para las variables de contenido de gas y Densidad de la bebida se debe realizar una hoja de registro de datos, que es útil para elaborar histogramas, que nos represente las frecuencias de algunas variables a medir en el proceso productivo</w:t>
      </w:r>
      <w:r>
        <w:rPr>
          <w:rFonts w:ascii="Arial" w:hAnsi="Arial" w:cs="Arial"/>
          <w:sz w:val="24"/>
          <w:szCs w:val="24"/>
        </w:rPr>
        <w:t>.</w:t>
      </w:r>
    </w:p>
    <w:p w:rsidR="00822A52" w:rsidRDefault="00822A52" w:rsidP="00822A52">
      <w:pPr>
        <w:shd w:val="clear" w:color="auto" w:fill="FFFFFF"/>
        <w:spacing w:before="135" w:after="135" w:line="270" w:lineRule="atLeast"/>
        <w:rPr>
          <w:rFonts w:ascii="Georgia" w:eastAsia="Times New Roman" w:hAnsi="Georgia" w:cs="Arial"/>
          <w:b/>
          <w:bCs/>
          <w:color w:val="445555"/>
          <w:sz w:val="21"/>
          <w:szCs w:val="21"/>
          <w:lang w:eastAsia="es-ES"/>
        </w:rPr>
      </w:pPr>
      <w:bookmarkStart w:id="23" w:name="CONCLU"/>
      <w:bookmarkEnd w:id="23"/>
    </w:p>
    <w:p w:rsidR="00822A52" w:rsidRDefault="00822A52" w:rsidP="008C08C6">
      <w:pPr>
        <w:pStyle w:val="Ttulo1"/>
        <w:jc w:val="center"/>
        <w:rPr>
          <w:rFonts w:eastAsia="Times New Roman"/>
          <w:lang w:eastAsia="es-ES"/>
        </w:rPr>
      </w:pPr>
      <w:bookmarkStart w:id="24" w:name="_Toc271807284"/>
      <w:r w:rsidRPr="00822A52">
        <w:rPr>
          <w:rFonts w:eastAsia="Times New Roman"/>
          <w:lang w:eastAsia="es-ES"/>
        </w:rPr>
        <w:t>CONCLUSIÓN</w:t>
      </w:r>
      <w:bookmarkEnd w:id="24"/>
    </w:p>
    <w:p w:rsidR="00822A52" w:rsidRPr="00822A52" w:rsidRDefault="00822A52" w:rsidP="00822A52">
      <w:pPr>
        <w:shd w:val="clear" w:color="auto" w:fill="FFFFFF"/>
        <w:spacing w:after="0" w:line="270" w:lineRule="atLeast"/>
        <w:jc w:val="center"/>
        <w:rPr>
          <w:rFonts w:ascii="Arial" w:eastAsia="Times New Roman" w:hAnsi="Arial" w:cs="Arial"/>
          <w:sz w:val="24"/>
          <w:szCs w:val="24"/>
          <w:lang w:eastAsia="es-ES"/>
        </w:rPr>
      </w:pPr>
    </w:p>
    <w:p w:rsidR="00822A52" w:rsidRPr="00822A52" w:rsidRDefault="00822A52" w:rsidP="00822A52">
      <w:pPr>
        <w:shd w:val="clear" w:color="auto" w:fill="FFFFFF"/>
        <w:spacing w:after="0" w:line="360" w:lineRule="auto"/>
        <w:ind w:firstLine="709"/>
        <w:jc w:val="both"/>
        <w:rPr>
          <w:rFonts w:ascii="Arial" w:eastAsia="Times New Roman" w:hAnsi="Arial" w:cs="Arial"/>
          <w:sz w:val="24"/>
          <w:szCs w:val="24"/>
          <w:lang w:eastAsia="es-ES"/>
        </w:rPr>
      </w:pPr>
      <w:r w:rsidRPr="00822A52">
        <w:rPr>
          <w:rFonts w:ascii="Arial" w:eastAsia="Times New Roman" w:hAnsi="Arial" w:cs="Arial"/>
          <w:sz w:val="24"/>
          <w:szCs w:val="24"/>
          <w:lang w:eastAsia="es-ES"/>
        </w:rPr>
        <w:t>El Control Estadístico de Procesos es un conjunto de herramientas estadísticas que nos permite recopilar, estudiar y analizar la información de procesos repetitivos para poder tomar decisiones encaminadas a la mejora de los mismos. El Control Estadístico de Procesos es aplicable no sólo a procesos productivos sino a cualquier tipo de proceso donde se cumplan dos condiciones: Que sea medible (observable) y que sea repetitivo.</w:t>
      </w:r>
    </w:p>
    <w:p w:rsidR="00822A52" w:rsidRPr="00822A52" w:rsidRDefault="00822A52" w:rsidP="00822A52">
      <w:pPr>
        <w:shd w:val="clear" w:color="auto" w:fill="FFFFFF"/>
        <w:spacing w:after="0" w:line="360" w:lineRule="auto"/>
        <w:ind w:firstLine="709"/>
        <w:jc w:val="both"/>
        <w:rPr>
          <w:rFonts w:ascii="Arial" w:eastAsia="Times New Roman" w:hAnsi="Arial" w:cs="Arial"/>
          <w:sz w:val="24"/>
          <w:szCs w:val="24"/>
          <w:lang w:eastAsia="es-ES"/>
        </w:rPr>
      </w:pPr>
      <w:r w:rsidRPr="00822A52">
        <w:rPr>
          <w:rFonts w:ascii="Arial" w:eastAsia="Times New Roman" w:hAnsi="Arial" w:cs="Arial"/>
          <w:sz w:val="24"/>
          <w:szCs w:val="24"/>
          <w:lang w:eastAsia="es-ES"/>
        </w:rPr>
        <w:t>Nos sirve para llevar a la empresa del Control de Calidad "Correctivo" por inspección, dependiente de una solo área, al Control de Calidad "Preventivo" por producción, dependiente de las áreas productivas, y posteriormente al Control de Calidad "Predictivo", por diseño, dependiendo de todas las áreas de la empresa.</w:t>
      </w:r>
    </w:p>
    <w:p w:rsidR="00822A52" w:rsidRPr="00822A52" w:rsidRDefault="00822A52" w:rsidP="00822A52">
      <w:pPr>
        <w:shd w:val="clear" w:color="auto" w:fill="FFFFFF"/>
        <w:spacing w:after="0" w:line="360" w:lineRule="auto"/>
        <w:ind w:firstLine="709"/>
        <w:jc w:val="both"/>
        <w:rPr>
          <w:rFonts w:ascii="Arial" w:eastAsia="Times New Roman" w:hAnsi="Arial" w:cs="Arial"/>
          <w:sz w:val="24"/>
          <w:szCs w:val="24"/>
          <w:lang w:eastAsia="es-ES"/>
        </w:rPr>
      </w:pPr>
      <w:r w:rsidRPr="00822A52">
        <w:rPr>
          <w:rFonts w:ascii="Arial" w:eastAsia="Times New Roman" w:hAnsi="Arial" w:cs="Arial"/>
          <w:sz w:val="24"/>
          <w:szCs w:val="24"/>
          <w:lang w:eastAsia="es-ES"/>
        </w:rPr>
        <w:t xml:space="preserve">El Control Estadístico de Procesos deberá ser utilizado por TODO el personal que tenga o pueda tener en sus manos la posibilidad de mejorar algún proceso o reducir </w:t>
      </w:r>
      <w:proofErr w:type="spellStart"/>
      <w:r w:rsidRPr="00822A52">
        <w:rPr>
          <w:rFonts w:ascii="Arial" w:eastAsia="Times New Roman" w:hAnsi="Arial" w:cs="Arial"/>
          <w:sz w:val="24"/>
          <w:szCs w:val="24"/>
          <w:lang w:eastAsia="es-ES"/>
        </w:rPr>
        <w:t>retrabajos</w:t>
      </w:r>
      <w:proofErr w:type="spellEnd"/>
      <w:r w:rsidRPr="00822A52">
        <w:rPr>
          <w:rFonts w:ascii="Arial" w:eastAsia="Times New Roman" w:hAnsi="Arial" w:cs="Arial"/>
          <w:sz w:val="24"/>
          <w:szCs w:val="24"/>
          <w:lang w:eastAsia="es-ES"/>
        </w:rPr>
        <w:t xml:space="preserve"> y desperdicios, lo que se aplica a personal de Mantenimiento, Producción, Compras, Ventas, etc.</w:t>
      </w:r>
    </w:p>
    <w:p w:rsidR="00822A52" w:rsidRPr="00822A52" w:rsidRDefault="00822A52" w:rsidP="00822A52">
      <w:pPr>
        <w:shd w:val="clear" w:color="auto" w:fill="FFFFFF"/>
        <w:spacing w:after="0" w:line="360" w:lineRule="auto"/>
        <w:ind w:firstLine="709"/>
        <w:jc w:val="both"/>
        <w:rPr>
          <w:rFonts w:ascii="Arial" w:eastAsia="Times New Roman" w:hAnsi="Arial" w:cs="Arial"/>
          <w:sz w:val="24"/>
          <w:szCs w:val="24"/>
          <w:lang w:eastAsia="es-ES"/>
        </w:rPr>
      </w:pPr>
      <w:r w:rsidRPr="00822A52">
        <w:rPr>
          <w:rFonts w:ascii="Arial" w:eastAsia="Times New Roman" w:hAnsi="Arial" w:cs="Arial"/>
          <w:sz w:val="24"/>
          <w:szCs w:val="24"/>
          <w:lang w:eastAsia="es-ES"/>
        </w:rPr>
        <w:t xml:space="preserve">Existen en el mercado diversos </w:t>
      </w:r>
      <w:proofErr w:type="spellStart"/>
      <w:r w:rsidRPr="00822A52">
        <w:rPr>
          <w:rFonts w:ascii="Arial" w:eastAsia="Times New Roman" w:hAnsi="Arial" w:cs="Arial"/>
          <w:sz w:val="24"/>
          <w:szCs w:val="24"/>
          <w:lang w:eastAsia="es-ES"/>
        </w:rPr>
        <w:t>softwares</w:t>
      </w:r>
      <w:proofErr w:type="spellEnd"/>
      <w:r w:rsidRPr="00822A52">
        <w:rPr>
          <w:rFonts w:ascii="Arial" w:eastAsia="Times New Roman" w:hAnsi="Arial" w:cs="Arial"/>
          <w:sz w:val="24"/>
          <w:szCs w:val="24"/>
          <w:lang w:eastAsia="es-ES"/>
        </w:rPr>
        <w:t xml:space="preserve"> (SQC, </w:t>
      </w:r>
      <w:proofErr w:type="spellStart"/>
      <w:r w:rsidRPr="00822A52">
        <w:rPr>
          <w:rFonts w:ascii="Arial" w:eastAsia="Times New Roman" w:hAnsi="Arial" w:cs="Arial"/>
          <w:sz w:val="24"/>
          <w:szCs w:val="24"/>
          <w:lang w:eastAsia="es-ES"/>
        </w:rPr>
        <w:t>FutureSQC</w:t>
      </w:r>
      <w:proofErr w:type="spellEnd"/>
      <w:r w:rsidRPr="00822A52">
        <w:rPr>
          <w:rFonts w:ascii="Arial" w:eastAsia="Times New Roman" w:hAnsi="Arial" w:cs="Arial"/>
          <w:sz w:val="24"/>
          <w:szCs w:val="24"/>
          <w:lang w:eastAsia="es-ES"/>
        </w:rPr>
        <w:t xml:space="preserve">, </w:t>
      </w:r>
      <w:proofErr w:type="spellStart"/>
      <w:r w:rsidRPr="00822A52">
        <w:rPr>
          <w:rFonts w:ascii="Arial" w:eastAsia="Times New Roman" w:hAnsi="Arial" w:cs="Arial"/>
          <w:sz w:val="24"/>
          <w:szCs w:val="24"/>
          <w:lang w:eastAsia="es-ES"/>
        </w:rPr>
        <w:t>etc</w:t>
      </w:r>
      <w:proofErr w:type="spellEnd"/>
      <w:r w:rsidRPr="00822A52">
        <w:rPr>
          <w:rFonts w:ascii="Arial" w:eastAsia="Times New Roman" w:hAnsi="Arial" w:cs="Arial"/>
          <w:sz w:val="24"/>
          <w:szCs w:val="24"/>
          <w:lang w:eastAsia="es-ES"/>
        </w:rPr>
        <w:t xml:space="preserve">) que nos ayudan a aplicar esta herramienta obteniendo datos más reales y acordes a nuestras necesidades permitiendo a los encargados reaccionar de manera inmediata ante cualquier cambio de los procesos. </w:t>
      </w:r>
    </w:p>
    <w:p w:rsidR="00E75BD0" w:rsidRPr="00E75BD0" w:rsidRDefault="00E75BD0" w:rsidP="00E75BD0"/>
    <w:p w:rsidR="00822A52" w:rsidRDefault="00822A52" w:rsidP="00822A52">
      <w:pPr>
        <w:spacing w:after="0" w:line="360" w:lineRule="auto"/>
        <w:jc w:val="center"/>
        <w:rPr>
          <w:rFonts w:ascii="Arial" w:hAnsi="Arial" w:cs="Arial"/>
          <w:b/>
          <w:bCs/>
          <w:sz w:val="24"/>
          <w:szCs w:val="24"/>
        </w:rPr>
      </w:pPr>
    </w:p>
    <w:p w:rsidR="008414F1" w:rsidRDefault="008414F1" w:rsidP="008414F1">
      <w:pPr>
        <w:spacing w:after="0" w:line="360" w:lineRule="auto"/>
        <w:jc w:val="center"/>
        <w:rPr>
          <w:rFonts w:ascii="Arial" w:hAnsi="Arial" w:cs="Arial"/>
          <w:b/>
          <w:bCs/>
          <w:sz w:val="24"/>
          <w:szCs w:val="24"/>
        </w:rPr>
      </w:pPr>
      <w:r>
        <w:rPr>
          <w:rFonts w:ascii="Arial" w:hAnsi="Arial" w:cs="Arial"/>
          <w:b/>
          <w:bCs/>
          <w:sz w:val="24"/>
          <w:szCs w:val="24"/>
        </w:rPr>
        <w:lastRenderedPageBreak/>
        <w:t>BIBLIOGRAFÍA</w:t>
      </w:r>
      <w:r w:rsidR="00D243DF">
        <w:rPr>
          <w:rFonts w:ascii="Arial" w:hAnsi="Arial" w:cs="Arial"/>
          <w:b/>
          <w:bCs/>
          <w:sz w:val="24"/>
          <w:szCs w:val="24"/>
        </w:rPr>
        <w:t>S</w:t>
      </w:r>
    </w:p>
    <w:p w:rsidR="00BC7CF8" w:rsidRDefault="00BC7CF8" w:rsidP="008414F1">
      <w:pPr>
        <w:spacing w:after="0" w:line="360" w:lineRule="auto"/>
        <w:jc w:val="center"/>
        <w:rPr>
          <w:rFonts w:ascii="Arial" w:hAnsi="Arial" w:cs="Arial"/>
          <w:b/>
          <w:bCs/>
          <w:sz w:val="24"/>
          <w:szCs w:val="24"/>
        </w:rPr>
      </w:pPr>
    </w:p>
    <w:p w:rsidR="00C226EE" w:rsidRDefault="00595FDA" w:rsidP="00C226EE">
      <w:pPr>
        <w:pStyle w:val="Bibliografa"/>
        <w:rPr>
          <w:noProof/>
        </w:rPr>
      </w:pPr>
      <w:r w:rsidRPr="00BC7CF8">
        <w:rPr>
          <w:rFonts w:ascii="Arial" w:hAnsi="Arial" w:cs="Arial"/>
          <w:b/>
          <w:bCs/>
          <w:sz w:val="24"/>
          <w:szCs w:val="24"/>
        </w:rPr>
        <w:fldChar w:fldCharType="begin"/>
      </w:r>
      <w:r w:rsidR="00BC7CF8" w:rsidRPr="00BC7CF8">
        <w:rPr>
          <w:rFonts w:ascii="Arial" w:hAnsi="Arial" w:cs="Arial"/>
          <w:b/>
          <w:bCs/>
          <w:sz w:val="24"/>
          <w:szCs w:val="24"/>
        </w:rPr>
        <w:instrText xml:space="preserve"> BIBLIOGRAPHY  \l 3082 </w:instrText>
      </w:r>
      <w:r w:rsidRPr="00BC7CF8">
        <w:rPr>
          <w:rFonts w:ascii="Arial" w:hAnsi="Arial" w:cs="Arial"/>
          <w:b/>
          <w:bCs/>
          <w:sz w:val="24"/>
          <w:szCs w:val="24"/>
        </w:rPr>
        <w:fldChar w:fldCharType="separate"/>
      </w:r>
      <w:r w:rsidR="00C226EE">
        <w:rPr>
          <w:noProof/>
        </w:rPr>
        <w:t xml:space="preserve">Joseph M. Juran, Mercedes Gozalbes Ballester . (1990). </w:t>
      </w:r>
      <w:r w:rsidR="00C226EE">
        <w:rPr>
          <w:i/>
          <w:iCs/>
          <w:noProof/>
        </w:rPr>
        <w:t>Juran y la planificación para la calidad.</w:t>
      </w:r>
      <w:r w:rsidR="00C226EE">
        <w:rPr>
          <w:noProof/>
        </w:rPr>
        <w:t xml:space="preserve"> madrid: diaz de santos s.a.</w:t>
      </w:r>
    </w:p>
    <w:p w:rsidR="00C226EE" w:rsidRDefault="00C226EE" w:rsidP="00C226EE">
      <w:pPr>
        <w:pStyle w:val="Bibliografa"/>
        <w:rPr>
          <w:noProof/>
        </w:rPr>
      </w:pPr>
      <w:r>
        <w:rPr>
          <w:noProof/>
        </w:rPr>
        <w:t xml:space="preserve">Juan Manuel Izar Landeta, Jorge Horacio González Ortiz. (2004). </w:t>
      </w:r>
      <w:r>
        <w:rPr>
          <w:i/>
          <w:iCs/>
          <w:noProof/>
        </w:rPr>
        <w:t>Las 7 herramientas básicas de la calidad.</w:t>
      </w:r>
      <w:r>
        <w:rPr>
          <w:noProof/>
        </w:rPr>
        <w:t xml:space="preserve"> san luis potosi-Mexico: Universitaria potosina.</w:t>
      </w:r>
    </w:p>
    <w:p w:rsidR="00C226EE" w:rsidRDefault="00C226EE" w:rsidP="00C226EE">
      <w:pPr>
        <w:pStyle w:val="Bibliografa"/>
        <w:rPr>
          <w:noProof/>
        </w:rPr>
      </w:pPr>
      <w:r>
        <w:rPr>
          <w:noProof/>
        </w:rPr>
        <w:t xml:space="preserve">Silvia Calderón Umaña. (2009). </w:t>
      </w:r>
      <w:r>
        <w:rPr>
          <w:i/>
          <w:iCs/>
          <w:noProof/>
        </w:rPr>
        <w:t>guia para la elaboracion de diagramas de flujo.</w:t>
      </w:r>
      <w:r>
        <w:rPr>
          <w:noProof/>
        </w:rPr>
        <w:t xml:space="preserve"> costa rica: medeplan.</w:t>
      </w:r>
    </w:p>
    <w:p w:rsidR="00C226EE" w:rsidRDefault="00C226EE" w:rsidP="00C226EE">
      <w:pPr>
        <w:pStyle w:val="Bibliografa"/>
        <w:rPr>
          <w:noProof/>
        </w:rPr>
      </w:pPr>
      <w:r>
        <w:rPr>
          <w:noProof/>
        </w:rPr>
        <w:t xml:space="preserve">Tejada, José Francisco Vilar Barrio y Teresa Delgado. (2005). </w:t>
      </w:r>
      <w:r>
        <w:rPr>
          <w:i/>
          <w:iCs/>
          <w:noProof/>
        </w:rPr>
        <w:t>Control estadístico de los procesos (SPC).</w:t>
      </w:r>
      <w:r>
        <w:rPr>
          <w:noProof/>
        </w:rPr>
        <w:t xml:space="preserve"> españa: Fundacion confemental.</w:t>
      </w:r>
    </w:p>
    <w:p w:rsidR="0051066B" w:rsidRDefault="00595FDA" w:rsidP="00C226EE">
      <w:pPr>
        <w:spacing w:after="0" w:line="360" w:lineRule="auto"/>
        <w:jc w:val="both"/>
        <w:rPr>
          <w:rFonts w:ascii="Arial" w:hAnsi="Arial" w:cs="Arial"/>
          <w:b/>
          <w:bCs/>
          <w:sz w:val="24"/>
          <w:szCs w:val="24"/>
        </w:rPr>
      </w:pPr>
      <w:r w:rsidRPr="00BC7CF8">
        <w:rPr>
          <w:rFonts w:ascii="Arial" w:hAnsi="Arial" w:cs="Arial"/>
          <w:b/>
          <w:bCs/>
          <w:sz w:val="24"/>
          <w:szCs w:val="24"/>
        </w:rPr>
        <w:fldChar w:fldCharType="end"/>
      </w: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51066B" w:rsidRDefault="0051066B" w:rsidP="00822A52">
      <w:pPr>
        <w:spacing w:after="0" w:line="360" w:lineRule="auto"/>
        <w:jc w:val="center"/>
        <w:rPr>
          <w:rFonts w:ascii="Arial" w:hAnsi="Arial" w:cs="Arial"/>
          <w:b/>
          <w:bCs/>
          <w:sz w:val="24"/>
          <w:szCs w:val="24"/>
        </w:rPr>
      </w:pPr>
    </w:p>
    <w:p w:rsidR="00822A52" w:rsidRDefault="00822A52" w:rsidP="002E1284">
      <w:pPr>
        <w:spacing w:after="0" w:line="360" w:lineRule="auto"/>
        <w:jc w:val="center"/>
        <w:rPr>
          <w:rFonts w:ascii="Arial" w:hAnsi="Arial" w:cs="Arial"/>
          <w:b/>
          <w:bCs/>
          <w:sz w:val="24"/>
          <w:szCs w:val="24"/>
        </w:rPr>
      </w:pPr>
      <w:r>
        <w:rPr>
          <w:rFonts w:ascii="Arial" w:hAnsi="Arial" w:cs="Arial"/>
          <w:b/>
          <w:bCs/>
          <w:sz w:val="24"/>
          <w:szCs w:val="24"/>
        </w:rPr>
        <w:t>CUESTIONARIO</w:t>
      </w:r>
    </w:p>
    <w:p w:rsidR="007A587C" w:rsidRPr="00822A52" w:rsidRDefault="007A587C" w:rsidP="0097235D">
      <w:pPr>
        <w:pStyle w:val="Prrafodelista"/>
        <w:numPr>
          <w:ilvl w:val="0"/>
          <w:numId w:val="30"/>
        </w:numPr>
        <w:spacing w:after="0" w:line="360" w:lineRule="auto"/>
        <w:ind w:left="360"/>
        <w:rPr>
          <w:sz w:val="24"/>
          <w:szCs w:val="24"/>
        </w:rPr>
      </w:pPr>
      <w:r w:rsidRPr="00822A52">
        <w:rPr>
          <w:rFonts w:ascii="Arial" w:hAnsi="Arial" w:cs="Arial"/>
          <w:b/>
          <w:bCs/>
          <w:sz w:val="24"/>
          <w:szCs w:val="24"/>
        </w:rPr>
        <w:t>¿Qué es el Control Estadístico de Procesos?</w:t>
      </w:r>
    </w:p>
    <w:p w:rsidR="007A587C" w:rsidRDefault="007A587C" w:rsidP="00E75BD0">
      <w:pPr>
        <w:spacing w:after="0" w:line="360" w:lineRule="auto"/>
        <w:jc w:val="both"/>
        <w:rPr>
          <w:rFonts w:ascii="Arial" w:hAnsi="Arial" w:cs="Arial"/>
          <w:sz w:val="24"/>
          <w:szCs w:val="24"/>
        </w:rPr>
      </w:pPr>
      <w:r w:rsidRPr="007A587C">
        <w:rPr>
          <w:rFonts w:ascii="Arial" w:hAnsi="Arial" w:cs="Arial"/>
          <w:b/>
          <w:sz w:val="24"/>
          <w:szCs w:val="24"/>
        </w:rPr>
        <w:lastRenderedPageBreak/>
        <w:t>RESPUESTA:</w:t>
      </w:r>
      <w:r>
        <w:rPr>
          <w:rFonts w:ascii="Arial" w:hAnsi="Arial" w:cs="Arial"/>
          <w:sz w:val="24"/>
          <w:szCs w:val="24"/>
        </w:rPr>
        <w:t xml:space="preserve"> Tiene como objetivo mejorar los procesos operativos de una organización, basándose en técnicas estadísticas, la cual permite establecer criterios para medir, detectar y corregir variaciones en el proceso que puedan afectar a la calidad del producto o servicio final.</w:t>
      </w:r>
    </w:p>
    <w:p w:rsidR="007A587C" w:rsidRDefault="007A587C" w:rsidP="007A587C">
      <w:pPr>
        <w:spacing w:after="0"/>
        <w:jc w:val="both"/>
        <w:rPr>
          <w:rFonts w:ascii="Arial" w:hAnsi="Arial" w:cs="Arial"/>
          <w:sz w:val="24"/>
          <w:szCs w:val="24"/>
        </w:rPr>
      </w:pPr>
    </w:p>
    <w:p w:rsidR="0003111C" w:rsidRPr="00E75BD0" w:rsidRDefault="0003111C" w:rsidP="0097235D">
      <w:pPr>
        <w:pStyle w:val="Prrafodelista"/>
        <w:numPr>
          <w:ilvl w:val="0"/>
          <w:numId w:val="28"/>
        </w:numPr>
        <w:spacing w:after="0" w:line="360" w:lineRule="auto"/>
        <w:ind w:left="360"/>
        <w:jc w:val="both"/>
        <w:rPr>
          <w:rFonts w:ascii="Arial" w:hAnsi="Arial" w:cs="Arial"/>
          <w:b/>
          <w:sz w:val="24"/>
          <w:szCs w:val="24"/>
        </w:rPr>
      </w:pPr>
      <w:r w:rsidRPr="00E75BD0">
        <w:rPr>
          <w:rFonts w:ascii="Arial" w:hAnsi="Arial" w:cs="Arial"/>
          <w:b/>
          <w:sz w:val="24"/>
          <w:szCs w:val="24"/>
        </w:rPr>
        <w:t>¿En qué año se comenzó aplicar el control estadístico de la calidad?</w:t>
      </w:r>
    </w:p>
    <w:p w:rsidR="0003111C" w:rsidRDefault="00E75BD0" w:rsidP="00E75BD0">
      <w:pPr>
        <w:spacing w:after="0" w:line="360" w:lineRule="auto"/>
        <w:jc w:val="both"/>
        <w:rPr>
          <w:rFonts w:ascii="Arial" w:hAnsi="Arial" w:cs="Arial"/>
          <w:sz w:val="24"/>
          <w:szCs w:val="24"/>
        </w:rPr>
      </w:pPr>
      <w:r w:rsidRPr="007A587C">
        <w:rPr>
          <w:rFonts w:ascii="Arial" w:hAnsi="Arial" w:cs="Arial"/>
          <w:b/>
          <w:sz w:val="24"/>
          <w:szCs w:val="24"/>
        </w:rPr>
        <w:t>RESPUESTA:</w:t>
      </w:r>
      <w:r>
        <w:rPr>
          <w:rFonts w:ascii="Arial" w:hAnsi="Arial" w:cs="Arial"/>
          <w:sz w:val="24"/>
          <w:szCs w:val="24"/>
        </w:rPr>
        <w:t xml:space="preserve"> </w:t>
      </w:r>
      <w:r w:rsidRPr="00EE1BFB">
        <w:rPr>
          <w:rFonts w:ascii="Arial" w:hAnsi="Arial" w:cs="Arial"/>
          <w:sz w:val="24"/>
          <w:szCs w:val="24"/>
        </w:rPr>
        <w:t>En</w:t>
      </w:r>
      <w:r w:rsidR="0003111C" w:rsidRPr="00EE1BFB">
        <w:rPr>
          <w:rFonts w:ascii="Arial" w:hAnsi="Arial" w:cs="Arial"/>
          <w:sz w:val="24"/>
          <w:szCs w:val="24"/>
        </w:rPr>
        <w:t xml:space="preserve"> los años 1.920  con la aplicación industrial del c</w:t>
      </w:r>
      <w:r w:rsidR="0003111C">
        <w:rPr>
          <w:rFonts w:ascii="Arial" w:hAnsi="Arial" w:cs="Arial"/>
          <w:sz w:val="24"/>
          <w:szCs w:val="24"/>
        </w:rPr>
        <w:t>uadro de control ideado por el D</w:t>
      </w:r>
      <w:r w:rsidR="0003111C" w:rsidRPr="00EE1BFB">
        <w:rPr>
          <w:rFonts w:ascii="Arial" w:hAnsi="Arial" w:cs="Arial"/>
          <w:sz w:val="24"/>
          <w:szCs w:val="24"/>
        </w:rPr>
        <w:t xml:space="preserve">r. </w:t>
      </w:r>
      <w:proofErr w:type="spellStart"/>
      <w:r w:rsidR="0003111C" w:rsidRPr="00EE1BFB">
        <w:rPr>
          <w:rFonts w:ascii="Arial" w:hAnsi="Arial" w:cs="Arial"/>
          <w:sz w:val="24"/>
          <w:szCs w:val="24"/>
        </w:rPr>
        <w:t>W.a</w:t>
      </w:r>
      <w:proofErr w:type="spellEnd"/>
      <w:r w:rsidR="0003111C" w:rsidRPr="00EE1BFB">
        <w:rPr>
          <w:rFonts w:ascii="Arial" w:hAnsi="Arial" w:cs="Arial"/>
          <w:sz w:val="24"/>
          <w:szCs w:val="24"/>
        </w:rPr>
        <w:t xml:space="preserve"> </w:t>
      </w:r>
      <w:proofErr w:type="spellStart"/>
      <w:r w:rsidR="0003111C" w:rsidRPr="00EE1BFB">
        <w:rPr>
          <w:rFonts w:ascii="Arial" w:hAnsi="Arial" w:cs="Arial"/>
          <w:sz w:val="24"/>
          <w:szCs w:val="24"/>
        </w:rPr>
        <w:t>shewhart</w:t>
      </w:r>
      <w:proofErr w:type="spellEnd"/>
      <w:r w:rsidR="0003111C" w:rsidRPr="00EE1BFB">
        <w:rPr>
          <w:rFonts w:ascii="Arial" w:hAnsi="Arial" w:cs="Arial"/>
          <w:sz w:val="24"/>
          <w:szCs w:val="24"/>
        </w:rPr>
        <w:t>, el mismo se inspiró en modelos matemáticos y estadísticos puros para crear los gráficos de control a través de la recolección de datos derivados de los procesos físicos.</w:t>
      </w:r>
    </w:p>
    <w:p w:rsidR="00E75BD0" w:rsidRPr="00EE1BFB" w:rsidRDefault="00E75BD0" w:rsidP="00E75BD0">
      <w:pPr>
        <w:spacing w:after="0" w:line="360" w:lineRule="auto"/>
        <w:jc w:val="both"/>
        <w:rPr>
          <w:rFonts w:ascii="Arial" w:hAnsi="Arial" w:cs="Arial"/>
          <w:sz w:val="24"/>
          <w:szCs w:val="24"/>
        </w:rPr>
      </w:pPr>
    </w:p>
    <w:p w:rsidR="007A587C" w:rsidRPr="00E75BD0" w:rsidRDefault="00E75BD0" w:rsidP="0097235D">
      <w:pPr>
        <w:pStyle w:val="Prrafodelista"/>
        <w:numPr>
          <w:ilvl w:val="0"/>
          <w:numId w:val="28"/>
        </w:numPr>
        <w:tabs>
          <w:tab w:val="left" w:pos="910"/>
        </w:tabs>
        <w:spacing w:after="0" w:line="360" w:lineRule="auto"/>
        <w:ind w:left="426" w:hanging="426"/>
        <w:rPr>
          <w:rFonts w:ascii="Arial" w:hAnsi="Arial" w:cs="Arial"/>
          <w:b/>
          <w:sz w:val="24"/>
          <w:szCs w:val="24"/>
        </w:rPr>
      </w:pPr>
      <w:r w:rsidRPr="00E75BD0">
        <w:rPr>
          <w:rFonts w:ascii="Arial" w:hAnsi="Arial" w:cs="Arial"/>
          <w:b/>
          <w:sz w:val="24"/>
          <w:szCs w:val="24"/>
        </w:rPr>
        <w:t>¿Cuál</w:t>
      </w:r>
      <w:r w:rsidR="0003111C" w:rsidRPr="00E75BD0">
        <w:rPr>
          <w:rFonts w:ascii="Arial" w:hAnsi="Arial" w:cs="Arial"/>
          <w:b/>
          <w:sz w:val="24"/>
          <w:szCs w:val="24"/>
        </w:rPr>
        <w:t xml:space="preserve"> fue la contribución Deming en los procesos de calidad</w:t>
      </w:r>
      <w:r w:rsidRPr="00E75BD0">
        <w:rPr>
          <w:rFonts w:ascii="Arial" w:hAnsi="Arial" w:cs="Arial"/>
          <w:b/>
          <w:sz w:val="24"/>
          <w:szCs w:val="24"/>
        </w:rPr>
        <w:t>?</w:t>
      </w:r>
    </w:p>
    <w:p w:rsidR="0003111C" w:rsidRDefault="00E75BD0" w:rsidP="00E75BD0">
      <w:pPr>
        <w:spacing w:after="0" w:line="360" w:lineRule="auto"/>
        <w:ind w:left="-133"/>
        <w:jc w:val="both"/>
        <w:rPr>
          <w:rFonts w:ascii="Arial" w:hAnsi="Arial" w:cs="Arial"/>
          <w:sz w:val="24"/>
          <w:szCs w:val="24"/>
        </w:rPr>
      </w:pPr>
      <w:r w:rsidRPr="00E75BD0">
        <w:rPr>
          <w:rFonts w:ascii="Arial" w:hAnsi="Arial" w:cs="Arial"/>
          <w:b/>
          <w:sz w:val="24"/>
          <w:szCs w:val="24"/>
        </w:rPr>
        <w:t>RESPUESTA:</w:t>
      </w:r>
      <w:r w:rsidRPr="00E75BD0">
        <w:rPr>
          <w:rFonts w:ascii="Arial" w:hAnsi="Arial" w:cs="Arial"/>
          <w:sz w:val="24"/>
          <w:szCs w:val="24"/>
        </w:rPr>
        <w:t xml:space="preserve"> </w:t>
      </w:r>
      <w:r w:rsidR="0003111C" w:rsidRPr="00E75BD0">
        <w:rPr>
          <w:rFonts w:ascii="Arial" w:hAnsi="Arial" w:cs="Arial"/>
          <w:sz w:val="24"/>
          <w:szCs w:val="24"/>
        </w:rPr>
        <w:t>La mayor contribución de Deming a los procesos de calidad en Japón es el control estadístico de proceso, que es un lenguaje matemático con el cual los administradores y operadores pueden entender "lo que las máquinas dicen". Las variaciones del proceso afectan el cumplimiento de la calidad prometida.</w:t>
      </w:r>
    </w:p>
    <w:p w:rsidR="00E75BD0" w:rsidRPr="00E75BD0" w:rsidRDefault="00E75BD0" w:rsidP="00E75BD0">
      <w:pPr>
        <w:spacing w:after="0" w:line="360" w:lineRule="auto"/>
        <w:ind w:left="-133"/>
        <w:jc w:val="both"/>
        <w:rPr>
          <w:rFonts w:ascii="Arial" w:hAnsi="Arial" w:cs="Arial"/>
          <w:sz w:val="24"/>
          <w:szCs w:val="24"/>
        </w:rPr>
      </w:pPr>
    </w:p>
    <w:p w:rsidR="0003111C" w:rsidRPr="00E75BD0" w:rsidRDefault="0003111C" w:rsidP="0097235D">
      <w:pPr>
        <w:pStyle w:val="Prrafodelista"/>
        <w:numPr>
          <w:ilvl w:val="0"/>
          <w:numId w:val="28"/>
        </w:numPr>
        <w:spacing w:after="0" w:line="360" w:lineRule="auto"/>
        <w:ind w:left="360"/>
        <w:jc w:val="both"/>
        <w:rPr>
          <w:rFonts w:ascii="Times New Roman" w:eastAsia="Times New Roman" w:hAnsi="Times New Roman" w:cs="Times New Roman"/>
          <w:sz w:val="24"/>
          <w:szCs w:val="24"/>
          <w:lang w:eastAsia="es-ES"/>
        </w:rPr>
      </w:pPr>
      <w:r w:rsidRPr="00E75BD0">
        <w:rPr>
          <w:rFonts w:ascii="Arial" w:eastAsia="Times New Roman" w:hAnsi="Arial" w:cs="Arial"/>
          <w:b/>
          <w:bCs/>
          <w:sz w:val="24"/>
          <w:szCs w:val="24"/>
          <w:lang w:eastAsia="es-ES"/>
        </w:rPr>
        <w:t>¿Qué es un Histograma?</w:t>
      </w:r>
    </w:p>
    <w:p w:rsidR="0003111C" w:rsidRDefault="00E75BD0" w:rsidP="00E75BD0">
      <w:pPr>
        <w:spacing w:after="0" w:line="360" w:lineRule="auto"/>
        <w:jc w:val="both"/>
        <w:rPr>
          <w:rFonts w:ascii="Arial" w:eastAsia="Times New Roman" w:hAnsi="Arial" w:cs="Arial"/>
          <w:sz w:val="24"/>
          <w:szCs w:val="24"/>
          <w:lang w:eastAsia="es-ES"/>
        </w:rPr>
      </w:pPr>
      <w:r w:rsidRPr="007A587C">
        <w:rPr>
          <w:rFonts w:ascii="Arial" w:hAnsi="Arial" w:cs="Arial"/>
          <w:b/>
          <w:sz w:val="24"/>
          <w:szCs w:val="24"/>
        </w:rPr>
        <w:t>RESPUESTA:</w:t>
      </w:r>
      <w:r>
        <w:rPr>
          <w:rFonts w:ascii="Arial" w:hAnsi="Arial" w:cs="Arial"/>
          <w:sz w:val="24"/>
          <w:szCs w:val="24"/>
        </w:rPr>
        <w:t xml:space="preserve"> </w:t>
      </w:r>
      <w:r w:rsidR="0003111C" w:rsidRPr="0003111C">
        <w:rPr>
          <w:rFonts w:ascii="Arial" w:eastAsia="Times New Roman" w:hAnsi="Arial" w:cs="Arial"/>
          <w:sz w:val="24"/>
          <w:szCs w:val="24"/>
          <w:lang w:eastAsia="es-ES"/>
        </w:rPr>
        <w:t>Es una representación gráfica de una variable en forma de barras, donde la superficie de cada barra es proporcional a la frecuencia de los valores representados.</w:t>
      </w: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Default="00E75BD0" w:rsidP="00E75BD0">
      <w:pPr>
        <w:spacing w:after="0" w:line="360" w:lineRule="auto"/>
        <w:jc w:val="both"/>
        <w:rPr>
          <w:rFonts w:ascii="Times New Roman" w:eastAsia="Times New Roman" w:hAnsi="Times New Roman" w:cs="Times New Roman"/>
          <w:sz w:val="24"/>
          <w:szCs w:val="24"/>
          <w:lang w:eastAsia="es-ES"/>
        </w:rPr>
      </w:pPr>
    </w:p>
    <w:p w:rsidR="00E75BD0" w:rsidRPr="0003111C" w:rsidRDefault="00E75BD0" w:rsidP="00E75BD0">
      <w:pPr>
        <w:spacing w:after="0" w:line="360" w:lineRule="auto"/>
        <w:jc w:val="both"/>
        <w:rPr>
          <w:rFonts w:ascii="Times New Roman" w:eastAsia="Times New Roman" w:hAnsi="Times New Roman" w:cs="Times New Roman"/>
          <w:sz w:val="24"/>
          <w:szCs w:val="24"/>
          <w:lang w:eastAsia="es-ES"/>
        </w:rPr>
      </w:pPr>
    </w:p>
    <w:p w:rsidR="0003111C" w:rsidRPr="00E75BD0" w:rsidRDefault="00E75BD0" w:rsidP="0097235D">
      <w:pPr>
        <w:pStyle w:val="Prrafodelista"/>
        <w:numPr>
          <w:ilvl w:val="0"/>
          <w:numId w:val="28"/>
        </w:numPr>
        <w:tabs>
          <w:tab w:val="left" w:pos="910"/>
        </w:tabs>
        <w:spacing w:after="0" w:line="360" w:lineRule="auto"/>
        <w:ind w:left="360"/>
        <w:jc w:val="both"/>
        <w:rPr>
          <w:rFonts w:ascii="Arial" w:hAnsi="Arial" w:cs="Arial"/>
          <w:b/>
          <w:sz w:val="24"/>
          <w:szCs w:val="24"/>
        </w:rPr>
      </w:pPr>
      <w:r w:rsidRPr="00E75BD0">
        <w:rPr>
          <w:rFonts w:ascii="Arial" w:hAnsi="Arial" w:cs="Arial"/>
          <w:b/>
          <w:sz w:val="24"/>
          <w:szCs w:val="24"/>
        </w:rPr>
        <w:t>¿Qué</w:t>
      </w:r>
      <w:r w:rsidR="0003111C" w:rsidRPr="00E75BD0">
        <w:rPr>
          <w:rFonts w:ascii="Arial" w:hAnsi="Arial" w:cs="Arial"/>
          <w:b/>
          <w:sz w:val="24"/>
          <w:szCs w:val="24"/>
        </w:rPr>
        <w:t xml:space="preserve"> </w:t>
      </w:r>
      <w:r w:rsidRPr="00E75BD0">
        <w:rPr>
          <w:rFonts w:ascii="Arial" w:hAnsi="Arial" w:cs="Arial"/>
          <w:b/>
          <w:sz w:val="24"/>
          <w:szCs w:val="24"/>
        </w:rPr>
        <w:t>conclusión</w:t>
      </w:r>
      <w:r w:rsidR="0003111C" w:rsidRPr="00E75BD0">
        <w:rPr>
          <w:rFonts w:ascii="Arial" w:hAnsi="Arial" w:cs="Arial"/>
          <w:b/>
          <w:sz w:val="24"/>
          <w:szCs w:val="24"/>
        </w:rPr>
        <w:t xml:space="preserve"> llego  Walter A </w:t>
      </w:r>
      <w:proofErr w:type="spellStart"/>
      <w:r w:rsidR="0003111C" w:rsidRPr="00E75BD0">
        <w:rPr>
          <w:rFonts w:ascii="Arial" w:hAnsi="Arial" w:cs="Arial"/>
          <w:b/>
          <w:sz w:val="24"/>
          <w:szCs w:val="24"/>
        </w:rPr>
        <w:t>Shewhart</w:t>
      </w:r>
      <w:proofErr w:type="spellEnd"/>
      <w:r w:rsidR="0003111C" w:rsidRPr="00E75BD0">
        <w:rPr>
          <w:rFonts w:ascii="Arial" w:hAnsi="Arial" w:cs="Arial"/>
          <w:b/>
          <w:sz w:val="24"/>
          <w:szCs w:val="24"/>
        </w:rPr>
        <w:t xml:space="preserve"> cuando observo en los </w:t>
      </w:r>
      <w:r w:rsidRPr="00E75BD0">
        <w:rPr>
          <w:rFonts w:ascii="Arial" w:hAnsi="Arial" w:cs="Arial"/>
          <w:b/>
          <w:sz w:val="24"/>
          <w:szCs w:val="24"/>
        </w:rPr>
        <w:t>gráficos</w:t>
      </w:r>
      <w:r w:rsidR="0003111C" w:rsidRPr="00E75BD0">
        <w:rPr>
          <w:rFonts w:ascii="Arial" w:hAnsi="Arial" w:cs="Arial"/>
          <w:b/>
          <w:sz w:val="24"/>
          <w:szCs w:val="24"/>
        </w:rPr>
        <w:t xml:space="preserve"> de control estadístico la variabilidad de los procesos?</w:t>
      </w:r>
    </w:p>
    <w:p w:rsidR="0003111C" w:rsidRDefault="00E75BD0" w:rsidP="00E75BD0">
      <w:pPr>
        <w:spacing w:after="0" w:line="360" w:lineRule="auto"/>
        <w:jc w:val="both"/>
        <w:rPr>
          <w:rFonts w:ascii="Arial" w:eastAsia="Times New Roman" w:hAnsi="Arial" w:cs="Arial"/>
          <w:sz w:val="24"/>
          <w:szCs w:val="24"/>
          <w:lang w:eastAsia="es-ES"/>
        </w:rPr>
      </w:pPr>
      <w:r w:rsidRPr="007A587C">
        <w:rPr>
          <w:rFonts w:ascii="Arial" w:hAnsi="Arial" w:cs="Arial"/>
          <w:b/>
          <w:sz w:val="24"/>
          <w:szCs w:val="24"/>
        </w:rPr>
        <w:lastRenderedPageBreak/>
        <w:t>RESPUESTA:</w:t>
      </w:r>
      <w:r>
        <w:rPr>
          <w:rFonts w:ascii="Arial" w:hAnsi="Arial" w:cs="Arial"/>
          <w:sz w:val="24"/>
          <w:szCs w:val="24"/>
        </w:rPr>
        <w:t xml:space="preserve"> </w:t>
      </w:r>
      <w:r w:rsidR="0003111C" w:rsidRPr="00786897">
        <w:rPr>
          <w:rFonts w:ascii="Arial" w:hAnsi="Arial" w:cs="Arial"/>
          <w:sz w:val="24"/>
          <w:szCs w:val="24"/>
        </w:rPr>
        <w:t xml:space="preserve">permitió concluir </w:t>
      </w:r>
      <w:r w:rsidR="0003111C" w:rsidRPr="00786897">
        <w:rPr>
          <w:rFonts w:ascii="Arial" w:eastAsia="Times New Roman" w:hAnsi="Arial" w:cs="Arial"/>
          <w:sz w:val="24"/>
          <w:szCs w:val="24"/>
          <w:lang w:eastAsia="es-ES"/>
        </w:rPr>
        <w:t>que mientras cada proceso muestra una variación, algunos procesos muestran variaciones controladas naturales dentro del proceso (causas comunes de variación), mientras otros muestran variaciones descontroladas que no están siempre presentes en el proceso causal (causas especiales de variación).</w:t>
      </w:r>
    </w:p>
    <w:p w:rsidR="00E75BD0" w:rsidRDefault="00E75BD0" w:rsidP="00E75BD0">
      <w:pPr>
        <w:spacing w:after="0" w:line="360" w:lineRule="auto"/>
        <w:jc w:val="both"/>
        <w:rPr>
          <w:rFonts w:ascii="Arial" w:eastAsia="Times New Roman" w:hAnsi="Arial" w:cs="Arial"/>
          <w:sz w:val="24"/>
          <w:szCs w:val="24"/>
          <w:lang w:eastAsia="es-ES"/>
        </w:rPr>
      </w:pPr>
    </w:p>
    <w:p w:rsidR="0003111C" w:rsidRPr="00E75BD0" w:rsidRDefault="0003111C" w:rsidP="0097235D">
      <w:pPr>
        <w:pStyle w:val="Prrafodelista"/>
        <w:numPr>
          <w:ilvl w:val="0"/>
          <w:numId w:val="28"/>
        </w:numPr>
        <w:spacing w:after="0" w:line="360" w:lineRule="auto"/>
        <w:ind w:left="360"/>
        <w:jc w:val="both"/>
        <w:rPr>
          <w:rFonts w:ascii="Arial" w:eastAsia="Times New Roman" w:hAnsi="Arial" w:cs="Arial"/>
          <w:sz w:val="24"/>
          <w:szCs w:val="24"/>
          <w:lang w:eastAsia="es-ES"/>
        </w:rPr>
      </w:pPr>
      <w:r w:rsidRPr="00E75BD0">
        <w:rPr>
          <w:rFonts w:ascii="Arial" w:hAnsi="Arial" w:cs="Arial"/>
          <w:b/>
          <w:bCs/>
          <w:sz w:val="24"/>
          <w:szCs w:val="24"/>
        </w:rPr>
        <w:t>¿Qué es un Diagrama de Flujo?</w:t>
      </w:r>
    </w:p>
    <w:p w:rsidR="0003111C" w:rsidRDefault="00E75BD0" w:rsidP="00E75BD0">
      <w:pPr>
        <w:spacing w:after="0" w:line="360" w:lineRule="auto"/>
        <w:jc w:val="both"/>
        <w:rPr>
          <w:rFonts w:ascii="Arial" w:hAnsi="Arial" w:cs="Arial"/>
          <w:sz w:val="24"/>
          <w:szCs w:val="24"/>
        </w:rPr>
      </w:pPr>
      <w:r w:rsidRPr="00E75BD0">
        <w:rPr>
          <w:rFonts w:ascii="Arial" w:hAnsi="Arial" w:cs="Arial"/>
          <w:b/>
          <w:sz w:val="24"/>
          <w:szCs w:val="24"/>
        </w:rPr>
        <w:t>RESPUESTA:</w:t>
      </w:r>
      <w:r w:rsidRPr="00E75BD0">
        <w:rPr>
          <w:rFonts w:ascii="Arial" w:hAnsi="Arial" w:cs="Arial"/>
          <w:sz w:val="24"/>
          <w:szCs w:val="24"/>
        </w:rPr>
        <w:t xml:space="preserve"> </w:t>
      </w:r>
      <w:r w:rsidR="0003111C" w:rsidRPr="00E75BD0">
        <w:rPr>
          <w:rFonts w:ascii="Arial" w:hAnsi="Arial" w:cs="Arial"/>
          <w:sz w:val="24"/>
          <w:szCs w:val="24"/>
        </w:rPr>
        <w:t xml:space="preserve">es </w:t>
      </w:r>
      <w:r w:rsidR="0003111C" w:rsidRPr="00E75BD0">
        <w:rPr>
          <w:rFonts w:ascii="Arial" w:hAnsi="Arial" w:cs="Arial"/>
          <w:iCs/>
          <w:sz w:val="24"/>
          <w:szCs w:val="24"/>
        </w:rPr>
        <w:t xml:space="preserve">una representación gráfica de la secuencia cronológica de pasos que componen un procedimiento de un producto o servicio, o bien una combinación de ambos, </w:t>
      </w:r>
      <w:r w:rsidR="0003111C" w:rsidRPr="00E75BD0">
        <w:rPr>
          <w:rFonts w:ascii="Arial" w:hAnsi="Arial" w:cs="Arial"/>
          <w:sz w:val="24"/>
          <w:szCs w:val="24"/>
        </w:rPr>
        <w:t>de forma tal que este se comprenda más fácilmente.</w:t>
      </w:r>
    </w:p>
    <w:p w:rsidR="00E75BD0" w:rsidRPr="00E75BD0" w:rsidRDefault="00E75BD0" w:rsidP="00E75BD0">
      <w:pPr>
        <w:spacing w:after="0" w:line="360" w:lineRule="auto"/>
        <w:jc w:val="both"/>
        <w:rPr>
          <w:rFonts w:ascii="Arial" w:hAnsi="Arial" w:cs="Arial"/>
          <w:sz w:val="24"/>
          <w:szCs w:val="24"/>
        </w:rPr>
      </w:pPr>
    </w:p>
    <w:p w:rsidR="0003111C" w:rsidRPr="00E75BD0" w:rsidRDefault="0003111C" w:rsidP="0097235D">
      <w:pPr>
        <w:pStyle w:val="Prrafodelista"/>
        <w:numPr>
          <w:ilvl w:val="0"/>
          <w:numId w:val="28"/>
        </w:numPr>
        <w:spacing w:after="0"/>
        <w:ind w:left="360"/>
        <w:rPr>
          <w:sz w:val="24"/>
          <w:szCs w:val="24"/>
        </w:rPr>
      </w:pPr>
      <w:r w:rsidRPr="00E75BD0">
        <w:rPr>
          <w:rFonts w:ascii="Arial" w:hAnsi="Arial" w:cs="Arial"/>
          <w:b/>
          <w:bCs/>
          <w:sz w:val="24"/>
          <w:szCs w:val="24"/>
          <w:lang w:val="es-VE"/>
        </w:rPr>
        <w:t>¿Cuáles son los símbolos para representar un diagrama de flujo?</w:t>
      </w:r>
    </w:p>
    <w:p w:rsidR="0003111C" w:rsidRPr="0003111C" w:rsidRDefault="0003111C" w:rsidP="0003111C">
      <w:pPr>
        <w:tabs>
          <w:tab w:val="left" w:pos="992"/>
        </w:tabs>
      </w:pPr>
      <w:r>
        <w:tab/>
      </w:r>
    </w:p>
    <w:tbl>
      <w:tblPr>
        <w:tblStyle w:val="Listaclara-nfasis4"/>
        <w:tblW w:w="0" w:type="auto"/>
        <w:tblLook w:val="04A0" w:firstRow="1" w:lastRow="0" w:firstColumn="1" w:lastColumn="0" w:noHBand="0" w:noVBand="1"/>
      </w:tblPr>
      <w:tblGrid>
        <w:gridCol w:w="1566"/>
        <w:gridCol w:w="2719"/>
        <w:gridCol w:w="1566"/>
        <w:gridCol w:w="2844"/>
      </w:tblGrid>
      <w:tr w:rsidR="0003111C" w:rsidRPr="00D7663A" w:rsidTr="005106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tcPr>
          <w:p w:rsidR="0003111C" w:rsidRPr="00D7663A" w:rsidRDefault="0003111C" w:rsidP="0051066B">
            <w:pPr>
              <w:pStyle w:val="Prrafodelista"/>
              <w:ind w:left="0"/>
              <w:jc w:val="center"/>
              <w:rPr>
                <w:rFonts w:ascii="Arial" w:hAnsi="Arial" w:cs="Arial"/>
                <w:iCs/>
                <w:sz w:val="24"/>
                <w:szCs w:val="24"/>
              </w:rPr>
            </w:pPr>
            <w:r w:rsidRPr="00D7663A">
              <w:rPr>
                <w:rFonts w:ascii="Arial" w:hAnsi="Arial" w:cs="Arial"/>
                <w:iCs/>
                <w:sz w:val="24"/>
                <w:szCs w:val="24"/>
              </w:rPr>
              <w:t>Símbolos</w:t>
            </w:r>
          </w:p>
        </w:tc>
        <w:tc>
          <w:tcPr>
            <w:tcW w:w="2719" w:type="dxa"/>
          </w:tcPr>
          <w:p w:rsidR="0003111C" w:rsidRPr="00D7663A" w:rsidRDefault="0003111C" w:rsidP="0051066B">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Significado</w:t>
            </w:r>
          </w:p>
        </w:tc>
        <w:tc>
          <w:tcPr>
            <w:tcW w:w="1566" w:type="dxa"/>
          </w:tcPr>
          <w:p w:rsidR="0003111C" w:rsidRPr="00D7663A" w:rsidRDefault="0003111C" w:rsidP="0051066B">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Símbolos</w:t>
            </w:r>
          </w:p>
        </w:tc>
        <w:tc>
          <w:tcPr>
            <w:tcW w:w="2844" w:type="dxa"/>
          </w:tcPr>
          <w:p w:rsidR="0003111C" w:rsidRPr="00D7663A" w:rsidRDefault="0003111C" w:rsidP="0051066B">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iCs/>
                <w:sz w:val="24"/>
                <w:szCs w:val="24"/>
              </w:rPr>
            </w:pPr>
            <w:r w:rsidRPr="00D7663A">
              <w:rPr>
                <w:rFonts w:ascii="Arial" w:hAnsi="Arial" w:cs="Arial"/>
                <w:iCs/>
                <w:sz w:val="24"/>
                <w:szCs w:val="24"/>
              </w:rPr>
              <w:t>Significado</w:t>
            </w:r>
          </w:p>
        </w:tc>
      </w:tr>
      <w:tr w:rsidR="0003111C" w:rsidRPr="00D7663A" w:rsidTr="0051066B">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16"/>
                <w:szCs w:val="16"/>
              </w:rPr>
            </w:pPr>
            <w:r>
              <w:rPr>
                <w:rFonts w:ascii="Arial" w:hAnsi="Arial" w:cs="Arial"/>
                <w:b w:val="0"/>
                <w:bCs w:val="0"/>
                <w:i/>
                <w:iCs/>
                <w:noProof/>
                <w:sz w:val="26"/>
                <w:szCs w:val="26"/>
                <w:lang w:val="es-VE" w:eastAsia="es-VE"/>
              </w:rPr>
            </w:r>
            <w:r>
              <w:rPr>
                <w:rFonts w:ascii="Arial" w:hAnsi="Arial" w:cs="Arial"/>
                <w:b w:val="0"/>
                <w:bCs w:val="0"/>
                <w:i/>
                <w:iCs/>
                <w:noProof/>
                <w:sz w:val="26"/>
                <w:szCs w:val="26"/>
                <w:lang w:val="es-VE" w:eastAsia="es-VE"/>
              </w:rPr>
              <w:pict>
                <v:roundrect id="Rectángulo redondeado 81" o:spid="_x0000_s1211" style="width:56.7pt;height:17pt;visibility:visible;mso-wrap-style:square;mso-left-percent:-10001;mso-top-percent:-10001;mso-position-horizontal:absolute;mso-position-horizontal-relative:char;mso-position-vertical:absolute;mso-position-vertical-relative:line;mso-left-percent:-10001;mso-top-percent:-10001;v-text-anchor:middle" arcsize="200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" fillcolor="#769535" stroked="f">
                  <v:fill color2="#9cc746" rotate="t" angle="180" colors="0 #769535;52429f #9bc348;1 #9cc746" focus="100%" type="gradient">
                    <o:fill v:ext="view" type="gradientUnscaled"/>
                  </v:fill>
                  <v:shadow on="t" color="black" opacity="22937f" origin=",.5" offset="0,.63889mm"/>
                  <v:path arrowok="t"/>
                  <w10:wrap type="none"/>
                  <w10:anchorlock/>
                </v:roundrect>
              </w:pict>
            </w:r>
          </w:p>
        </w:tc>
        <w:tc>
          <w:tcPr>
            <w:tcW w:w="2719"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Inicio o fin del diagrama</w:t>
            </w:r>
          </w:p>
        </w:tc>
        <w:tc>
          <w:tcPr>
            <w:tcW w:w="1566" w:type="dxa"/>
            <w:vAlign w:val="center"/>
          </w:tcPr>
          <w:p w:rsidR="0003111C" w:rsidRPr="00D7663A" w:rsidRDefault="00B61335"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Proceso 80" o:spid="_x0000_s1210" type="#_x0000_t109"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Realización de una actividad</w:t>
            </w:r>
          </w:p>
        </w:tc>
      </w:tr>
      <w:tr w:rsidR="0003111C" w:rsidRPr="00D7663A" w:rsidTr="0051066B">
        <w:trPr>
          <w:trHeight w:val="239"/>
        </w:trPr>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 id="Decisión 79" o:spid="_x0000_s1209" type="#_x0000_t110" style="width:45.3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9"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Análisis de la situación y toma de decisión</w:t>
            </w:r>
          </w:p>
        </w:tc>
        <w:tc>
          <w:tcPr>
            <w:tcW w:w="1566" w:type="dxa"/>
            <w:vAlign w:val="center"/>
          </w:tcPr>
          <w:p w:rsidR="0003111C" w:rsidRPr="00D7663A" w:rsidRDefault="00B61335"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Documento 78" o:spid="_x0000_s1208" type="#_x0000_t114"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Documentación</w:t>
            </w:r>
          </w:p>
        </w:tc>
      </w:tr>
      <w:tr w:rsidR="0003111C" w:rsidRPr="00D7663A" w:rsidTr="00510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 id="Retraso 77" o:spid="_x0000_s1207" type="#_x0000_t135"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9"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Demoras</w:t>
            </w:r>
          </w:p>
        </w:tc>
        <w:tc>
          <w:tcPr>
            <w:tcW w:w="1566" w:type="dxa"/>
            <w:vAlign w:val="center"/>
          </w:tcPr>
          <w:p w:rsidR="0003111C" w:rsidRPr="00D7663A" w:rsidRDefault="00B61335"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Paralelogramo 76" o:spid="_x0000_s1206" type="#_x0000_t7"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" adj="4304"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Datos</w:t>
            </w:r>
          </w:p>
        </w:tc>
      </w:tr>
      <w:tr w:rsidR="0003111C" w:rsidRPr="00D7663A" w:rsidTr="0051066B">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24"/>
                <w:szCs w:val="24"/>
              </w:rPr>
            </w:pPr>
            <w:r>
              <w:rPr>
                <w:rFonts w:ascii="Arial" w:hAnsi="Arial" w:cs="Arial"/>
                <w:b w:val="0"/>
                <w:bCs w:val="0"/>
                <w:noProof/>
                <w:sz w:val="20"/>
                <w:szCs w:val="20"/>
                <w:lang w:val="es-VE" w:eastAsia="es-VE"/>
              </w:rPr>
            </w:r>
            <w:r>
              <w:rPr>
                <w:rFonts w:ascii="Arial" w:hAnsi="Arial" w:cs="Arial"/>
                <w:b w:val="0"/>
                <w:bCs w:val="0"/>
                <w:noProof/>
                <w:sz w:val="20"/>
                <w:szCs w:val="20"/>
                <w:lang w:val="es-VE" w:eastAsia="es-VE"/>
              </w:rPr>
              <w:pict>
                <v:group id="Grupo 73" o:spid="_x0000_s1159" style="width:42.4pt;height:23.6pt;mso-position-horizontal-relative:char;mso-position-vertical-relative:line" coordsize="5384,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">
                  <v:shape id="34 Conector" o:spid="_x0000_s1161" type="#_x0000_t120" style="position:absolute;width:5384;height:2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8gsQA&#10;AADcAAAADwAAAGRycy9kb3ducmV2LnhtbESPQWsCMRCF7wX/Qxiht5pVaLVboxSl0IOHVvsDhs10&#10;s5hMliS66793DoXeZnhv3vtmvR2DV1dKuYtsYD6rQBE30XbcGvg5fTytQOWCbNFHJgM3yrDdTB7W&#10;WNs48Dddj6VVEsK5RgOulL7WOjeOAuZZ7IlF+40pYJE1tdomHCQ8eL2oqhcdsGNpcNjTzlFzPl6C&#10;gcPzJZSv1fB62Du79H6/7MddMuZxOr6/gSo0ln/z3/WnFfyF4MszMoH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qfILEAAAA3AAAAA8AAAAAAAAAAAAAAAAAmAIAAGRycy9k&#10;b3ducmV2LnhtbFBLBQYAAAAABAAEAPUAAACJAwAAAAA=&#10;" fillcolor="#769535" stroked="f">
                    <v:fill color2="#9cc746" rotate="t" angle="180" colors="0 #769535;52429f #9bc348;1 #9cc746" focus="100%" type="gradient">
                      <o:fill v:ext="view" type="gradientUnscaled"/>
                    </v:fill>
                    <v:shadow on="t" color="black" opacity="22937f" origin=",.5" offset="0,.63889mm"/>
                  </v:shape>
                  <v:shape id="35 Flecha derecha" o:spid="_x0000_s1160" type="#_x0000_t13" style="position:absolute;left:1539;top:362;width:2532;height:2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RcAA&#10;AADcAAAADwAAAGRycy9kb3ducmV2LnhtbERPTUsDMRC9C/6HMIIXsUmDimybFhEKXlsVehyS6Wbb&#10;zWS7Sdv03xtB8DaP9znzZQm9ONOYusgGphMFgthG13Fr4Otz9fgKImVkh31kMnClBMvF7c0cGxcv&#10;vKbzJreihnBq0IDPeWikTNZTwDSJA3HldnEMmCscW+lGvNTw0Eut1IsM2HFt8DjQuyd72JyCgaeC&#10;Sm33z9uivx/08dhZrwdrzP1deZuByFTyv/jP/eHqfD2F32fqBXLx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NRcAAAADcAAAADwAAAAAAAAAAAAAAAACYAgAAZHJzL2Rvd25y&#10;ZXYueG1sUEsFBgAAAAAEAAQA9QAAAIUDAAAAAA==&#10;" adj="11499" fillcolor="#c9b5e8" strokecolor="#7d60a0">
                    <v:fill color2="#f0eaf9" rotate="t" angle="180" colors="0 #c9b5e8;22938f #d9cbee;1 #f0eaf9" focus="100%" type="gradient"/>
                    <v:shadow on="t" color="black" opacity="24903f" origin=",.5" offset="0,.55556mm"/>
                  </v:shape>
                  <w10:wrap type="none"/>
                  <w10:anchorlock/>
                </v:group>
              </w:pict>
            </w:r>
          </w:p>
        </w:tc>
        <w:tc>
          <w:tcPr>
            <w:tcW w:w="2719"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Actividad combinadas</w:t>
            </w:r>
          </w:p>
        </w:tc>
        <w:tc>
          <w:tcPr>
            <w:tcW w:w="1566" w:type="dxa"/>
            <w:vAlign w:val="center"/>
          </w:tcPr>
          <w:p w:rsidR="0003111C" w:rsidRPr="00D7663A" w:rsidRDefault="00B61335" w:rsidP="0051066B">
            <w:pPr>
              <w:pStyle w:val="Prrafodelista"/>
              <w:ind w:left="197"/>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Conector 72" o:spid="_x0000_s1205" type="#_x0000_t120" style="width:28.3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Conexión o relación entre partes de un diagrama</w:t>
            </w:r>
          </w:p>
        </w:tc>
      </w:tr>
      <w:tr w:rsidR="0003111C" w:rsidRPr="00D7663A" w:rsidTr="00510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 id="Preparación 71" o:spid="_x0000_s1204" type="#_x0000_t117"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9"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Auditorias</w:t>
            </w:r>
          </w:p>
        </w:tc>
        <w:tc>
          <w:tcPr>
            <w:tcW w:w="1566" w:type="dxa"/>
            <w:vAlign w:val="center"/>
          </w:tcPr>
          <w:p w:rsidR="0003111C" w:rsidRPr="00D7663A" w:rsidRDefault="00B61335"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Trebuchet MS" w:hAnsi="Trebuchet MS" w:cs="Trebuchet MS"/>
                <w:i/>
                <w:iCs/>
                <w:noProof/>
                <w:sz w:val="26"/>
                <w:szCs w:val="26"/>
                <w:lang w:val="es-VE" w:eastAsia="es-VE"/>
              </w:rPr>
            </w:r>
            <w:r>
              <w:rPr>
                <w:rFonts w:ascii="Trebuchet MS" w:hAnsi="Trebuchet MS" w:cs="Trebuchet MS"/>
                <w:i/>
                <w:iCs/>
                <w:noProof/>
                <w:sz w:val="26"/>
                <w:szCs w:val="26"/>
                <w:lang w:val="es-VE" w:eastAsia="es-VE"/>
              </w:rPr>
              <w:pict>
                <v:shape id="Proceso predefinido 70" o:spid="_x0000_s1203" type="#_x0000_t112" style="width:56.7pt;height: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" fillcolor="#769535" strokecolor="#4f6228">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Actividad de subproceso</w:t>
            </w:r>
          </w:p>
        </w:tc>
      </w:tr>
      <w:tr w:rsidR="0003111C" w:rsidRPr="00D7663A" w:rsidTr="0051066B">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0"/>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 id="Operación manual 69" o:spid="_x0000_s1202" type="#_x0000_t119" style="width:56.7pt;height:26.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9"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Realización de una actividad contratada</w:t>
            </w:r>
          </w:p>
        </w:tc>
        <w:tc>
          <w:tcPr>
            <w:tcW w:w="1566" w:type="dxa"/>
            <w:vAlign w:val="center"/>
          </w:tcPr>
          <w:p w:rsidR="0003111C" w:rsidRPr="00D7663A" w:rsidRDefault="00B61335" w:rsidP="0051066B">
            <w:pPr>
              <w:pStyle w:val="Prrafodelista"/>
              <w:ind w:left="71" w:hanging="71"/>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Flecha derecha 68" o:spid="_x0000_s1201" type="#_x0000_t13" style="width:45.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" adj="14849"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Transporte</w:t>
            </w:r>
          </w:p>
        </w:tc>
      </w:tr>
      <w:tr w:rsidR="0003111C" w:rsidRPr="00D7663A" w:rsidTr="00510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246"/>
              <w:jc w:val="center"/>
              <w:rPr>
                <w:rFonts w:ascii="Arial" w:hAnsi="Arial" w:cs="Arial"/>
                <w:iCs/>
                <w:sz w:val="24"/>
                <w:szCs w:val="24"/>
              </w:rPr>
            </w:pPr>
            <w:r>
              <w:rPr>
                <w:rFonts w:ascii="Arial" w:hAnsi="Arial" w:cs="Arial"/>
                <w:b w:val="0"/>
                <w:bCs w:val="0"/>
                <w:iCs/>
                <w:noProof/>
                <w:sz w:val="24"/>
                <w:szCs w:val="24"/>
                <w:lang w:val="es-VE" w:eastAsia="es-VE"/>
              </w:rPr>
            </w:r>
            <w:r>
              <w:rPr>
                <w:rFonts w:ascii="Arial" w:hAnsi="Arial" w:cs="Arial"/>
                <w:b w:val="0"/>
                <w:bCs w:val="0"/>
                <w:iCs/>
                <w:noProof/>
                <w:sz w:val="24"/>
                <w:szCs w:val="24"/>
                <w:lang w:val="es-VE" w:eastAsia="es-VE"/>
              </w:rPr>
              <w:pict>
                <v:shape id="Conector fuera de página 67" o:spid="_x0000_s1200" type="#_x0000_t177" style="width:36.85pt;height:3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" fillcolor="#769535" stroked="f">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719"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Referencia a otra pagina</w:t>
            </w:r>
          </w:p>
        </w:tc>
        <w:tc>
          <w:tcPr>
            <w:tcW w:w="1566" w:type="dxa"/>
            <w:vAlign w:val="center"/>
          </w:tcPr>
          <w:p w:rsidR="0003111C" w:rsidRPr="00D7663A" w:rsidRDefault="00B61335" w:rsidP="0051066B">
            <w:pPr>
              <w:pStyle w:val="Prrafodelista"/>
              <w:ind w:left="213"/>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r>
            <w:r>
              <w:rPr>
                <w:rFonts w:ascii="Arial" w:hAnsi="Arial" w:cs="Arial"/>
                <w:iCs/>
                <w:noProof/>
                <w:sz w:val="24"/>
                <w:szCs w:val="24"/>
                <w:lang w:val="es-VE" w:eastAsia="es-VE"/>
              </w:rPr>
              <w:pict>
                <v:shape id="Disco magnético 66" o:spid="_x0000_s1199" type="#_x0000_t132" style="width:36.85pt;height:3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" fillcolor="#769535" strokecolor="#4f6228">
                  <v:fill color2="#9cc746" rotate="t" angle="180" colors="0 #769535;52429f #9bc348;1 #9cc746" focus="100%" type="gradient">
                    <o:fill v:ext="view" type="gradientUnscaled"/>
                  </v:fill>
                  <v:shadow on="t" color="black" opacity="22937f" origin=",.5" offset="0,.63889mm"/>
                  <v:path arrowok="t"/>
                  <w10:wrap type="none"/>
                  <w10:anchorlock/>
                </v:shape>
              </w:pict>
            </w:r>
          </w:p>
        </w:tc>
        <w:tc>
          <w:tcPr>
            <w:tcW w:w="2844" w:type="dxa"/>
            <w:vAlign w:val="center"/>
          </w:tcPr>
          <w:p w:rsidR="0003111C" w:rsidRPr="0001299B" w:rsidRDefault="0003111C" w:rsidP="0051066B">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Base de datos</w:t>
            </w:r>
          </w:p>
        </w:tc>
      </w:tr>
      <w:tr w:rsidR="0003111C" w:rsidRPr="00D7663A" w:rsidTr="0051066B">
        <w:tc>
          <w:tcPr>
            <w:cnfStyle w:val="001000000000" w:firstRow="0" w:lastRow="0" w:firstColumn="1" w:lastColumn="0" w:oddVBand="0" w:evenVBand="0" w:oddHBand="0" w:evenHBand="0" w:firstRowFirstColumn="0" w:firstRowLastColumn="0" w:lastRowFirstColumn="0" w:lastRowLastColumn="0"/>
            <w:tcW w:w="1566" w:type="dxa"/>
            <w:vAlign w:val="center"/>
          </w:tcPr>
          <w:p w:rsidR="0003111C" w:rsidRPr="00D7663A" w:rsidRDefault="00B61335" w:rsidP="0051066B">
            <w:pPr>
              <w:pStyle w:val="Prrafodelista"/>
              <w:ind w:left="246"/>
              <w:jc w:val="center"/>
              <w:rPr>
                <w:rFonts w:ascii="Arial" w:hAnsi="Arial" w:cs="Arial"/>
                <w:iCs/>
                <w:sz w:val="24"/>
                <w:szCs w:val="24"/>
              </w:rPr>
            </w:pPr>
            <w:r>
              <w:rPr>
                <w:rFonts w:ascii="Arial" w:hAnsi="Arial" w:cs="Arial"/>
                <w:iCs/>
                <w:noProof/>
                <w:sz w:val="24"/>
                <w:szCs w:val="24"/>
                <w:lang w:val="es-VE" w:eastAsia="es-VE"/>
              </w:rPr>
              <w:pict>
                <v:shape id="_x0000_s1151" type="#_x0000_t32" style="position:absolute;left:0;text-align:left;margin-left:6.3pt;margin-top:7pt;width:45.35pt;height:.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" strokecolor="windowText" strokeweight="3pt">
                  <v:stroke endarrow="open"/>
                  <v:shadow on="t" color="black" opacity="22937f" origin=",.5" offset="0,.63889mm"/>
                  <o:lock v:ext="edit" shapetype="f"/>
                </v:shape>
              </w:pict>
            </w:r>
          </w:p>
        </w:tc>
        <w:tc>
          <w:tcPr>
            <w:tcW w:w="2719"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Indicación del flujo de proceso</w:t>
            </w:r>
          </w:p>
        </w:tc>
        <w:tc>
          <w:tcPr>
            <w:tcW w:w="1566" w:type="dxa"/>
            <w:vAlign w:val="center"/>
          </w:tcPr>
          <w:p w:rsidR="0003111C" w:rsidRPr="00D7663A" w:rsidRDefault="00B61335" w:rsidP="0051066B">
            <w:pPr>
              <w:pStyle w:val="Prrafodelista"/>
              <w:ind w:left="213"/>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4"/>
                <w:szCs w:val="24"/>
              </w:rPr>
            </w:pPr>
            <w:r>
              <w:rPr>
                <w:rFonts w:ascii="Arial" w:hAnsi="Arial" w:cs="Arial"/>
                <w:iCs/>
                <w:noProof/>
                <w:sz w:val="24"/>
                <w:szCs w:val="24"/>
                <w:lang w:val="es-VE" w:eastAsia="es-VE"/>
              </w:rPr>
              <w:pict>
                <v:line id="_x0000_s1150" style="position:absolute;left:0;text-align:left;z-index:251688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9pt,14pt" to="66.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" strokecolor="windowText" strokeweight="3pt">
                  <v:stroke dashstyle="3 1"/>
                  <v:shadow on="t" color="black" opacity="22937f" origin=",.5" offset="0,.63889mm"/>
                  <o:lock v:ext="edit" shapetype="f"/>
                </v:line>
              </w:pict>
            </w:r>
          </w:p>
        </w:tc>
        <w:tc>
          <w:tcPr>
            <w:tcW w:w="2844" w:type="dxa"/>
            <w:vAlign w:val="center"/>
          </w:tcPr>
          <w:p w:rsidR="0003111C" w:rsidRPr="0001299B" w:rsidRDefault="0003111C" w:rsidP="0051066B">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1299B">
              <w:rPr>
                <w:rFonts w:ascii="Arial" w:hAnsi="Arial" w:cs="Arial"/>
                <w:iCs/>
                <w:sz w:val="20"/>
                <w:szCs w:val="20"/>
              </w:rPr>
              <w:t>Límites geográficos</w:t>
            </w:r>
          </w:p>
        </w:tc>
      </w:tr>
    </w:tbl>
    <w:p w:rsidR="0003111C" w:rsidRDefault="0003111C" w:rsidP="0003111C">
      <w:pPr>
        <w:tabs>
          <w:tab w:val="left" w:pos="992"/>
        </w:tabs>
      </w:pPr>
    </w:p>
    <w:p w:rsidR="0003111C" w:rsidRDefault="00E75BD0" w:rsidP="0097235D">
      <w:pPr>
        <w:pStyle w:val="Prrafodelista"/>
        <w:numPr>
          <w:ilvl w:val="0"/>
          <w:numId w:val="28"/>
        </w:numPr>
        <w:tabs>
          <w:tab w:val="left" w:pos="992"/>
        </w:tabs>
        <w:spacing w:after="0" w:line="360" w:lineRule="auto"/>
        <w:ind w:left="360"/>
        <w:jc w:val="both"/>
        <w:rPr>
          <w:rFonts w:ascii="Arial" w:hAnsi="Arial" w:cs="Arial"/>
          <w:b/>
          <w:sz w:val="24"/>
          <w:szCs w:val="24"/>
        </w:rPr>
      </w:pPr>
      <w:r w:rsidRPr="00E75BD0">
        <w:rPr>
          <w:rFonts w:ascii="Arial" w:hAnsi="Arial" w:cs="Arial"/>
          <w:b/>
          <w:sz w:val="24"/>
          <w:szCs w:val="24"/>
        </w:rPr>
        <w:t>¿</w:t>
      </w:r>
      <w:r w:rsidR="0003111C" w:rsidRPr="00E75BD0">
        <w:rPr>
          <w:rFonts w:ascii="Arial" w:hAnsi="Arial" w:cs="Arial"/>
          <w:b/>
          <w:sz w:val="24"/>
          <w:szCs w:val="24"/>
        </w:rPr>
        <w:t>Nombre los tipos de diagrama de flujo que existen?</w:t>
      </w:r>
    </w:p>
    <w:p w:rsidR="00E75BD0" w:rsidRPr="00E75BD0" w:rsidRDefault="00E75BD0" w:rsidP="00E75BD0">
      <w:pPr>
        <w:pStyle w:val="Prrafodelista"/>
        <w:tabs>
          <w:tab w:val="left" w:pos="992"/>
        </w:tabs>
        <w:spacing w:after="0" w:line="360" w:lineRule="auto"/>
        <w:ind w:left="360"/>
        <w:jc w:val="both"/>
        <w:rPr>
          <w:rFonts w:ascii="Arial" w:hAnsi="Arial" w:cs="Arial"/>
          <w:b/>
          <w:sz w:val="24"/>
          <w:szCs w:val="24"/>
        </w:rPr>
      </w:pPr>
      <w:r w:rsidRPr="007A587C">
        <w:rPr>
          <w:rFonts w:ascii="Arial" w:hAnsi="Arial" w:cs="Arial"/>
          <w:b/>
          <w:sz w:val="24"/>
          <w:szCs w:val="24"/>
        </w:rPr>
        <w:t>RESPUESTA:</w:t>
      </w:r>
    </w:p>
    <w:p w:rsidR="0003111C" w:rsidRPr="00E75BD0" w:rsidRDefault="00E75BD0" w:rsidP="0097235D">
      <w:pPr>
        <w:pStyle w:val="Prrafodelista"/>
        <w:numPr>
          <w:ilvl w:val="0"/>
          <w:numId w:val="29"/>
        </w:numPr>
        <w:spacing w:after="0" w:line="360" w:lineRule="auto"/>
        <w:jc w:val="both"/>
        <w:rPr>
          <w:rFonts w:ascii="Arial" w:hAnsi="Arial" w:cs="Arial"/>
          <w:sz w:val="24"/>
          <w:szCs w:val="24"/>
        </w:rPr>
      </w:pPr>
      <w:r w:rsidRPr="00E75BD0">
        <w:rPr>
          <w:rFonts w:ascii="Arial" w:hAnsi="Arial" w:cs="Arial"/>
          <w:iCs/>
          <w:sz w:val="24"/>
          <w:szCs w:val="24"/>
        </w:rPr>
        <w:t>Diagrama de flujo vertical</w:t>
      </w:r>
    </w:p>
    <w:p w:rsidR="0003111C" w:rsidRPr="00E75BD0" w:rsidRDefault="00E75BD0" w:rsidP="0097235D">
      <w:pPr>
        <w:pStyle w:val="Prrafodelista"/>
        <w:numPr>
          <w:ilvl w:val="0"/>
          <w:numId w:val="29"/>
        </w:numPr>
        <w:spacing w:after="0" w:line="360" w:lineRule="auto"/>
        <w:jc w:val="both"/>
        <w:rPr>
          <w:rFonts w:ascii="Arial" w:hAnsi="Arial" w:cs="Arial"/>
          <w:sz w:val="24"/>
          <w:szCs w:val="24"/>
        </w:rPr>
      </w:pPr>
      <w:r w:rsidRPr="00E75BD0">
        <w:rPr>
          <w:rFonts w:ascii="Arial" w:hAnsi="Arial" w:cs="Arial"/>
          <w:iCs/>
          <w:sz w:val="24"/>
          <w:szCs w:val="24"/>
          <w:lang w:val="es-VE"/>
        </w:rPr>
        <w:t>Diagrama de flujo horizontal</w:t>
      </w:r>
    </w:p>
    <w:p w:rsidR="00E75BD0" w:rsidRPr="00E75BD0" w:rsidRDefault="00E75BD0" w:rsidP="0097235D">
      <w:pPr>
        <w:pStyle w:val="Prrafodelista"/>
        <w:numPr>
          <w:ilvl w:val="0"/>
          <w:numId w:val="29"/>
        </w:numPr>
        <w:spacing w:after="0" w:line="360" w:lineRule="auto"/>
        <w:jc w:val="both"/>
        <w:rPr>
          <w:rFonts w:ascii="Arial" w:hAnsi="Arial" w:cs="Arial"/>
          <w:sz w:val="24"/>
          <w:szCs w:val="24"/>
        </w:rPr>
      </w:pPr>
      <w:r w:rsidRPr="00E75BD0">
        <w:rPr>
          <w:rFonts w:ascii="Arial" w:hAnsi="Arial" w:cs="Arial"/>
          <w:iCs/>
          <w:sz w:val="24"/>
          <w:szCs w:val="24"/>
          <w:lang w:val="es-VE"/>
        </w:rPr>
        <w:t>Diagrama de flujo de bloques</w:t>
      </w:r>
    </w:p>
    <w:p w:rsidR="00E75BD0" w:rsidRPr="00E75BD0" w:rsidRDefault="00E75BD0" w:rsidP="00E75BD0">
      <w:pPr>
        <w:pStyle w:val="Prrafodelista"/>
        <w:spacing w:after="0" w:line="360" w:lineRule="auto"/>
        <w:jc w:val="both"/>
        <w:rPr>
          <w:rFonts w:ascii="Arial" w:hAnsi="Arial" w:cs="Arial"/>
          <w:sz w:val="24"/>
          <w:szCs w:val="24"/>
        </w:rPr>
      </w:pPr>
    </w:p>
    <w:p w:rsidR="00E75BD0" w:rsidRPr="00E75BD0" w:rsidRDefault="00E75BD0" w:rsidP="0097235D">
      <w:pPr>
        <w:pStyle w:val="Prrafodelista"/>
        <w:numPr>
          <w:ilvl w:val="0"/>
          <w:numId w:val="28"/>
        </w:numPr>
        <w:spacing w:after="0" w:line="360" w:lineRule="auto"/>
        <w:ind w:left="360"/>
        <w:rPr>
          <w:sz w:val="24"/>
          <w:szCs w:val="24"/>
        </w:rPr>
      </w:pPr>
      <w:r w:rsidRPr="00E75BD0">
        <w:rPr>
          <w:rFonts w:ascii="Arial" w:hAnsi="Arial" w:cs="Arial"/>
          <w:b/>
          <w:bCs/>
          <w:sz w:val="24"/>
          <w:szCs w:val="24"/>
        </w:rPr>
        <w:t>¿</w:t>
      </w:r>
      <w:r w:rsidRPr="00E75BD0">
        <w:rPr>
          <w:rFonts w:ascii="Arial" w:hAnsi="Arial" w:cs="Arial"/>
          <w:b/>
          <w:bCs/>
          <w:sz w:val="24"/>
          <w:szCs w:val="24"/>
          <w:lang w:val="es-VE"/>
        </w:rPr>
        <w:t>Qué es un Diagrama de Recorrido y cómo se representa?</w:t>
      </w:r>
    </w:p>
    <w:p w:rsidR="00E75BD0" w:rsidRDefault="00E75BD0" w:rsidP="00E75BD0">
      <w:pPr>
        <w:autoSpaceDE w:val="0"/>
        <w:autoSpaceDN w:val="0"/>
        <w:adjustRightInd w:val="0"/>
        <w:spacing w:after="0" w:line="360" w:lineRule="auto"/>
        <w:jc w:val="both"/>
        <w:rPr>
          <w:rFonts w:ascii="Arial" w:hAnsi="Arial" w:cs="Arial"/>
          <w:sz w:val="24"/>
          <w:szCs w:val="24"/>
          <w:lang w:val="es-VE"/>
        </w:rPr>
      </w:pPr>
      <w:r w:rsidRPr="00E75BD0">
        <w:rPr>
          <w:rFonts w:ascii="Arial" w:hAnsi="Arial" w:cs="Arial"/>
          <w:b/>
          <w:sz w:val="24"/>
          <w:szCs w:val="24"/>
        </w:rPr>
        <w:t>RESPUESTA:</w:t>
      </w:r>
      <w:r w:rsidRPr="00E75BD0">
        <w:rPr>
          <w:rFonts w:ascii="Arial" w:hAnsi="Arial" w:cs="Arial"/>
          <w:sz w:val="24"/>
          <w:szCs w:val="24"/>
        </w:rPr>
        <w:t xml:space="preserve"> </w:t>
      </w:r>
      <w:r w:rsidRPr="00E75BD0">
        <w:rPr>
          <w:rFonts w:ascii="Arial" w:hAnsi="Arial" w:cs="Arial"/>
          <w:sz w:val="24"/>
          <w:szCs w:val="24"/>
          <w:lang w:val="es-VE"/>
        </w:rPr>
        <w:t xml:space="preserve">Es un diagrama que presenta un plano de la zona de trabajo, muestra la posición de las máquinas y los puestos de trabajo. A partir de observaciones in situ se trazan los movimientos del producto o de sus componentes, utilizando los símbolos de las acciones (operación, transporte, inspección, espera) que también pueden recogerse en un </w:t>
      </w:r>
      <w:proofErr w:type="spellStart"/>
      <w:r w:rsidRPr="00E75BD0">
        <w:rPr>
          <w:rFonts w:ascii="Arial" w:hAnsi="Arial" w:cs="Arial"/>
          <w:sz w:val="24"/>
          <w:szCs w:val="24"/>
          <w:lang w:val="es-VE"/>
        </w:rPr>
        <w:t>cursograma</w:t>
      </w:r>
      <w:proofErr w:type="spellEnd"/>
      <w:r w:rsidRPr="00E75BD0">
        <w:rPr>
          <w:rFonts w:ascii="Arial" w:hAnsi="Arial" w:cs="Arial"/>
          <w:sz w:val="24"/>
          <w:szCs w:val="24"/>
          <w:lang w:val="es-VE"/>
        </w:rPr>
        <w:t xml:space="preserve"> analítico (diagrama de flujo vertical).</w:t>
      </w:r>
    </w:p>
    <w:p w:rsidR="00E75BD0" w:rsidRPr="00E75BD0" w:rsidRDefault="00E75BD0" w:rsidP="00E75BD0">
      <w:pPr>
        <w:autoSpaceDE w:val="0"/>
        <w:autoSpaceDN w:val="0"/>
        <w:adjustRightInd w:val="0"/>
        <w:spacing w:after="0" w:line="360" w:lineRule="auto"/>
        <w:jc w:val="both"/>
        <w:rPr>
          <w:rFonts w:ascii="Arial" w:hAnsi="Arial" w:cs="Arial"/>
          <w:sz w:val="24"/>
          <w:szCs w:val="24"/>
          <w:lang w:val="es-VE"/>
        </w:rPr>
      </w:pPr>
    </w:p>
    <w:p w:rsidR="00E75BD0" w:rsidRPr="00E75BD0" w:rsidRDefault="00E75BD0" w:rsidP="00E75BD0">
      <w:pPr>
        <w:spacing w:after="0" w:line="360" w:lineRule="auto"/>
        <w:jc w:val="both"/>
        <w:rPr>
          <w:rFonts w:ascii="Arial" w:hAnsi="Arial" w:cs="Arial"/>
          <w:b/>
          <w:sz w:val="24"/>
          <w:szCs w:val="24"/>
        </w:rPr>
      </w:pPr>
      <w:r w:rsidRPr="00E75BD0">
        <w:rPr>
          <w:rFonts w:ascii="Arial" w:hAnsi="Arial" w:cs="Arial"/>
          <w:b/>
          <w:sz w:val="24"/>
          <w:szCs w:val="24"/>
        </w:rPr>
        <w:t>10 ¿Nombre los principales objetivos de la hoja de registro de datos?</w:t>
      </w:r>
    </w:p>
    <w:p w:rsidR="00E75BD0" w:rsidRPr="005B1EF6" w:rsidRDefault="00E75BD0" w:rsidP="00E75BD0">
      <w:pPr>
        <w:spacing w:after="0" w:line="360" w:lineRule="auto"/>
        <w:jc w:val="both"/>
        <w:rPr>
          <w:rFonts w:ascii="Arial" w:hAnsi="Arial" w:cs="Arial"/>
          <w:sz w:val="24"/>
          <w:szCs w:val="24"/>
        </w:rPr>
      </w:pPr>
      <w:r w:rsidRPr="007A587C">
        <w:rPr>
          <w:rFonts w:ascii="Arial" w:hAnsi="Arial" w:cs="Arial"/>
          <w:b/>
          <w:sz w:val="24"/>
          <w:szCs w:val="24"/>
        </w:rPr>
        <w:t>RESPUESTA:</w:t>
      </w:r>
    </w:p>
    <w:p w:rsidR="00E75BD0" w:rsidRPr="005B1EF6" w:rsidRDefault="00E75BD0"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Control y monitoreo de los procesos productivo.</w:t>
      </w:r>
    </w:p>
    <w:p w:rsidR="00E75BD0" w:rsidRPr="005B1EF6" w:rsidRDefault="00E75BD0"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Análisis de lo que no está dentro de especificaciones.</w:t>
      </w:r>
    </w:p>
    <w:p w:rsidR="00E75BD0" w:rsidRPr="005B1EF6" w:rsidRDefault="00E75BD0" w:rsidP="0097235D">
      <w:pPr>
        <w:numPr>
          <w:ilvl w:val="0"/>
          <w:numId w:val="20"/>
        </w:numPr>
        <w:spacing w:after="0" w:line="360" w:lineRule="auto"/>
        <w:contextualSpacing/>
        <w:jc w:val="both"/>
        <w:rPr>
          <w:rFonts w:ascii="Arial" w:hAnsi="Arial" w:cs="Arial"/>
          <w:sz w:val="24"/>
          <w:szCs w:val="24"/>
        </w:rPr>
      </w:pPr>
      <w:r w:rsidRPr="005B1EF6">
        <w:rPr>
          <w:rFonts w:ascii="Arial" w:hAnsi="Arial" w:cs="Arial"/>
          <w:sz w:val="24"/>
          <w:szCs w:val="24"/>
        </w:rPr>
        <w:t>Facilitar la inspección.</w:t>
      </w:r>
    </w:p>
    <w:p w:rsidR="0003111C" w:rsidRDefault="0003111C"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Default="00C226EE" w:rsidP="00E75BD0"/>
    <w:p w:rsidR="00C226EE" w:rsidRPr="00E75BD0" w:rsidRDefault="00C226EE" w:rsidP="00E75BD0"/>
    <w:sectPr w:rsidR="00C226EE" w:rsidRPr="00E75BD0" w:rsidSect="004A5E02">
      <w:headerReference w:type="default" r:id="rId57"/>
      <w:footerReference w:type="default" r:id="rId58"/>
      <w:pgSz w:w="12242" w:h="15842" w:code="1"/>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29D0" w:rsidRDefault="00FF29D0" w:rsidP="004A5E02">
      <w:pPr>
        <w:spacing w:after="0" w:line="240" w:lineRule="auto"/>
      </w:pPr>
      <w:r>
        <w:separator/>
      </w:r>
    </w:p>
  </w:endnote>
  <w:endnote w:type="continuationSeparator" w:id="0">
    <w:p w:rsidR="00FF29D0" w:rsidRDefault="00FF29D0" w:rsidP="004A5E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rebuchet MS">
    <w:panose1 w:val="020B0603020202020204"/>
    <w:charset w:val="00"/>
    <w:family w:val="swiss"/>
    <w:pitch w:val="variable"/>
    <w:sig w:usb0="00000287" w:usb1="00000000" w:usb2="00000000" w:usb3="00000000" w:csb0="0000009F" w:csb1="00000000"/>
  </w:font>
  <w:font w:name="BitstreamVeraSans">
    <w:panose1 w:val="00000000000000000000"/>
    <w:charset w:val="00"/>
    <w:family w:val="auto"/>
    <w:notTrueType/>
    <w:pitch w:val="default"/>
    <w:sig w:usb0="00000003" w:usb1="00000000" w:usb2="00000000" w:usb3="00000000" w:csb0="00000001" w:csb1="00000000"/>
  </w:font>
  <w:font w:name="TrebuchetMS">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90"/>
    </w:tblGrid>
    <w:tr w:rsidR="00B61335" w:rsidTr="00D85F92">
      <w:tc>
        <w:tcPr>
          <w:tcW w:w="8979" w:type="dxa"/>
          <w:gridSpan w:val="2"/>
        </w:tcPr>
        <w:p w:rsidR="00B61335" w:rsidRPr="00D85F92" w:rsidRDefault="00B61335" w:rsidP="00DB3D2A">
          <w:pPr>
            <w:pStyle w:val="Piedepgina"/>
            <w:spacing w:line="276" w:lineRule="auto"/>
            <w:jc w:val="center"/>
            <w:rPr>
              <w:rFonts w:ascii="Arial" w:hAnsi="Arial" w:cs="Arial"/>
            </w:rPr>
          </w:pPr>
          <w:r w:rsidRPr="00D85F92">
            <w:rPr>
              <w:rFonts w:ascii="Arial" w:hAnsi="Arial" w:cs="Arial"/>
              <w:b/>
              <w:color w:val="0F243E" w:themeColor="text2" w:themeShade="80"/>
            </w:rPr>
            <w:t>Elaborado por:</w:t>
          </w:r>
        </w:p>
      </w:tc>
    </w:tr>
    <w:tr w:rsidR="00B61335" w:rsidTr="00D85F92">
      <w:tc>
        <w:tcPr>
          <w:tcW w:w="4489" w:type="dxa"/>
        </w:tcPr>
        <w:p w:rsidR="00B61335" w:rsidRPr="00D85F92" w:rsidRDefault="00B61335" w:rsidP="00DB3D2A">
          <w:pPr>
            <w:pStyle w:val="Piedepgina"/>
            <w:spacing w:line="276" w:lineRule="auto"/>
            <w:jc w:val="center"/>
            <w:rPr>
              <w:rFonts w:ascii="Arial" w:hAnsi="Arial" w:cs="Arial"/>
            </w:rPr>
          </w:pPr>
          <w:r w:rsidRPr="00D85F92">
            <w:rPr>
              <w:rFonts w:ascii="Arial" w:hAnsi="Arial" w:cs="Arial"/>
            </w:rPr>
            <w:t xml:space="preserve">Oscar L Hernández O. </w:t>
          </w:r>
          <w:proofErr w:type="spellStart"/>
          <w:r w:rsidRPr="00D85F92">
            <w:rPr>
              <w:rFonts w:ascii="Arial" w:hAnsi="Arial" w:cs="Arial"/>
            </w:rPr>
            <w:t>Exp</w:t>
          </w:r>
          <w:proofErr w:type="spellEnd"/>
          <w:r w:rsidRPr="00D85F92">
            <w:rPr>
              <w:rFonts w:ascii="Arial" w:hAnsi="Arial" w:cs="Arial"/>
            </w:rPr>
            <w:t>.: II-E09-0809</w:t>
          </w:r>
        </w:p>
      </w:tc>
      <w:tc>
        <w:tcPr>
          <w:tcW w:w="4490" w:type="dxa"/>
        </w:tcPr>
        <w:p w:rsidR="00B61335" w:rsidRPr="00D85F92" w:rsidRDefault="00B61335" w:rsidP="00DB3D2A">
          <w:pPr>
            <w:pStyle w:val="Piedepgina"/>
            <w:spacing w:line="276" w:lineRule="auto"/>
            <w:jc w:val="center"/>
            <w:rPr>
              <w:rFonts w:ascii="Arial" w:hAnsi="Arial" w:cs="Arial"/>
            </w:rPr>
          </w:pPr>
          <w:r w:rsidRPr="00D85F92">
            <w:rPr>
              <w:rFonts w:ascii="Arial" w:hAnsi="Arial" w:cs="Arial"/>
            </w:rPr>
            <w:t xml:space="preserve">Ramón A Porras B. </w:t>
          </w:r>
          <w:proofErr w:type="spellStart"/>
          <w:r w:rsidRPr="00D85F92">
            <w:rPr>
              <w:rFonts w:ascii="Arial" w:hAnsi="Arial" w:cs="Arial"/>
            </w:rPr>
            <w:t>Exp</w:t>
          </w:r>
          <w:proofErr w:type="spellEnd"/>
          <w:r w:rsidRPr="00D85F92">
            <w:rPr>
              <w:rFonts w:ascii="Arial" w:hAnsi="Arial" w:cs="Arial"/>
            </w:rPr>
            <w:t>.: II-E09-0822</w:t>
          </w:r>
        </w:p>
      </w:tc>
    </w:tr>
  </w:tbl>
  <w:p w:rsidR="00B61335" w:rsidRDefault="00B6133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29D0" w:rsidRDefault="00FF29D0" w:rsidP="004A5E02">
      <w:pPr>
        <w:spacing w:after="0" w:line="240" w:lineRule="auto"/>
      </w:pPr>
      <w:r>
        <w:separator/>
      </w:r>
    </w:p>
  </w:footnote>
  <w:footnote w:type="continuationSeparator" w:id="0">
    <w:p w:rsidR="00FF29D0" w:rsidRDefault="00FF29D0" w:rsidP="004A5E0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0" w:type="auto"/>
      <w:tblLook w:val="04A0" w:firstRow="1" w:lastRow="0" w:firstColumn="1" w:lastColumn="0" w:noHBand="0" w:noVBand="1"/>
    </w:tblPr>
    <w:tblGrid>
      <w:gridCol w:w="1130"/>
      <w:gridCol w:w="5811"/>
      <w:gridCol w:w="2067"/>
    </w:tblGrid>
    <w:tr w:rsidR="00B61335" w:rsidTr="002D3101">
      <w:trPr>
        <w:trHeight w:val="273"/>
      </w:trPr>
      <w:tc>
        <w:tcPr>
          <w:tcW w:w="1130" w:type="dxa"/>
          <w:vMerge w:val="restart"/>
        </w:tcPr>
        <w:p w:rsidR="00B61335" w:rsidRDefault="00B61335" w:rsidP="00CF2353">
          <w:pPr>
            <w:jc w:val="center"/>
          </w:pPr>
          <w:r w:rsidRPr="005F4AC9">
            <w:rPr>
              <w:noProof/>
              <w:sz w:val="24"/>
              <w:szCs w:val="24"/>
              <w:lang w:val="es-VE" w:eastAsia="es-VE"/>
            </w:rPr>
            <w:drawing>
              <wp:inline distT="0" distB="0" distL="0" distR="0">
                <wp:extent cx="580444" cy="373712"/>
                <wp:effectExtent l="0" t="0" r="0" b="7620"/>
                <wp:docPr id="1" name="Imagen 197" descr="logo_unex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7" descr="logo_unexpo"/>
                        <pic:cNvPicPr>
                          <a:picLocks noChangeAspect="1" noChangeArrowheads="1"/>
                        </pic:cNvPicPr>
                      </pic:nvPicPr>
                      <pic:blipFill>
                        <a:blip r:embed="rId1" cstate="print"/>
                        <a:srcRect/>
                        <a:stretch>
                          <a:fillRect/>
                        </a:stretch>
                      </pic:blipFill>
                      <pic:spPr bwMode="auto">
                        <a:xfrm>
                          <a:off x="0" y="0"/>
                          <a:ext cx="582096" cy="374775"/>
                        </a:xfrm>
                        <a:prstGeom prst="rect">
                          <a:avLst/>
                        </a:prstGeom>
                        <a:noFill/>
                        <a:ln w="9525">
                          <a:noFill/>
                          <a:miter lim="800000"/>
                          <a:headEnd/>
                          <a:tailEnd/>
                        </a:ln>
                      </pic:spPr>
                    </pic:pic>
                  </a:graphicData>
                </a:graphic>
              </wp:inline>
            </w:drawing>
          </w:r>
        </w:p>
      </w:tc>
      <w:tc>
        <w:tcPr>
          <w:tcW w:w="5811" w:type="dxa"/>
          <w:vMerge w:val="restart"/>
          <w:vAlign w:val="center"/>
        </w:tcPr>
        <w:p w:rsidR="00B61335" w:rsidRPr="00E847D0" w:rsidRDefault="00B61335" w:rsidP="002D3101">
          <w:pPr>
            <w:jc w:val="center"/>
            <w:rPr>
              <w:rFonts w:ascii="Arial" w:hAnsi="Arial" w:cs="Arial"/>
              <w:b/>
            </w:rPr>
          </w:pPr>
          <w:r w:rsidRPr="00E847D0">
            <w:rPr>
              <w:rFonts w:ascii="Arial" w:hAnsi="Arial" w:cs="Arial"/>
              <w:b/>
            </w:rPr>
            <w:t>CAPITULO I:</w:t>
          </w:r>
        </w:p>
        <w:p w:rsidR="00B61335" w:rsidRPr="004A5E02" w:rsidRDefault="00B61335" w:rsidP="002D3101">
          <w:pPr>
            <w:jc w:val="center"/>
            <w:rPr>
              <w:rFonts w:ascii="Arial" w:hAnsi="Arial" w:cs="Arial"/>
            </w:rPr>
          </w:pPr>
          <w:r w:rsidRPr="00E847D0">
            <w:rPr>
              <w:rFonts w:ascii="Arial" w:hAnsi="Arial" w:cs="Arial"/>
              <w:b/>
            </w:rPr>
            <w:t>Control Estadístico de los Procesos</w:t>
          </w:r>
        </w:p>
      </w:tc>
      <w:tc>
        <w:tcPr>
          <w:tcW w:w="2067" w:type="dxa"/>
          <w:vAlign w:val="center"/>
        </w:tcPr>
        <w:p w:rsidR="00B61335" w:rsidRPr="002D3101" w:rsidRDefault="00B61335" w:rsidP="002D3101">
          <w:pPr>
            <w:jc w:val="center"/>
            <w:rPr>
              <w:rFonts w:ascii="Arial" w:hAnsi="Arial" w:cs="Arial"/>
              <w:sz w:val="20"/>
              <w:szCs w:val="20"/>
            </w:rPr>
          </w:pPr>
          <w:r w:rsidRPr="002D3101">
            <w:rPr>
              <w:rFonts w:ascii="Arial" w:hAnsi="Arial" w:cs="Arial"/>
              <w:sz w:val="20"/>
              <w:szCs w:val="20"/>
            </w:rPr>
            <w:t>Fecha: 16/08/2010</w:t>
          </w:r>
        </w:p>
      </w:tc>
    </w:tr>
    <w:tr w:rsidR="00B61335" w:rsidTr="002D3101">
      <w:trPr>
        <w:trHeight w:val="277"/>
      </w:trPr>
      <w:tc>
        <w:tcPr>
          <w:tcW w:w="1130" w:type="dxa"/>
          <w:vMerge/>
        </w:tcPr>
        <w:p w:rsidR="00B61335" w:rsidRPr="005F4AC9" w:rsidRDefault="00B61335" w:rsidP="00CF2353">
          <w:pPr>
            <w:rPr>
              <w:noProof/>
              <w:sz w:val="24"/>
              <w:szCs w:val="24"/>
              <w:lang w:eastAsia="es-ES"/>
            </w:rPr>
          </w:pPr>
        </w:p>
      </w:tc>
      <w:tc>
        <w:tcPr>
          <w:tcW w:w="5811" w:type="dxa"/>
          <w:vMerge/>
          <w:vAlign w:val="center"/>
        </w:tcPr>
        <w:p w:rsidR="00B61335" w:rsidRDefault="00B61335" w:rsidP="00CF2353">
          <w:pPr>
            <w:jc w:val="center"/>
            <w:rPr>
              <w:rFonts w:ascii="Arial" w:hAnsi="Arial" w:cs="Arial"/>
              <w:color w:val="FF0000"/>
            </w:rPr>
          </w:pPr>
        </w:p>
      </w:tc>
      <w:tc>
        <w:tcPr>
          <w:tcW w:w="2067" w:type="dxa"/>
          <w:vAlign w:val="center"/>
        </w:tcPr>
        <w:sdt>
          <w:sdtPr>
            <w:id w:val="1477648756"/>
            <w:docPartObj>
              <w:docPartGallery w:val="Page Numbers (Top of Page)"/>
              <w:docPartUnique/>
            </w:docPartObj>
          </w:sdtPr>
          <w:sdtContent>
            <w:p w:rsidR="00B61335" w:rsidRDefault="00B61335" w:rsidP="002D3101">
              <w:pPr>
                <w:pStyle w:val="Encabezado"/>
                <w:jc w:val="center"/>
              </w:pPr>
              <w:r w:rsidRPr="002D3101">
                <w:rPr>
                  <w:rFonts w:ascii="Arial" w:hAnsi="Arial" w:cs="Arial"/>
                  <w:sz w:val="20"/>
                  <w:szCs w:val="20"/>
                </w:rPr>
                <w:t xml:space="preserve">Página </w:t>
              </w:r>
              <w:r w:rsidRPr="002D3101">
                <w:rPr>
                  <w:rFonts w:ascii="Arial" w:hAnsi="Arial" w:cs="Arial"/>
                  <w:b/>
                  <w:bCs/>
                  <w:sz w:val="20"/>
                  <w:szCs w:val="20"/>
                </w:rPr>
                <w:fldChar w:fldCharType="begin"/>
              </w:r>
              <w:r w:rsidRPr="002D3101">
                <w:rPr>
                  <w:rFonts w:ascii="Arial" w:hAnsi="Arial" w:cs="Arial"/>
                  <w:b/>
                  <w:bCs/>
                  <w:sz w:val="20"/>
                  <w:szCs w:val="20"/>
                </w:rPr>
                <w:instrText>PAGE</w:instrText>
              </w:r>
              <w:r w:rsidRPr="002D3101">
                <w:rPr>
                  <w:rFonts w:ascii="Arial" w:hAnsi="Arial" w:cs="Arial"/>
                  <w:b/>
                  <w:bCs/>
                  <w:sz w:val="20"/>
                  <w:szCs w:val="20"/>
                </w:rPr>
                <w:fldChar w:fldCharType="separate"/>
              </w:r>
              <w:r w:rsidR="007066A7">
                <w:rPr>
                  <w:rFonts w:ascii="Arial" w:hAnsi="Arial" w:cs="Arial"/>
                  <w:b/>
                  <w:bCs/>
                  <w:noProof/>
                  <w:sz w:val="20"/>
                  <w:szCs w:val="20"/>
                </w:rPr>
                <w:t>1</w:t>
              </w:r>
              <w:r w:rsidRPr="002D3101">
                <w:rPr>
                  <w:rFonts w:ascii="Arial" w:hAnsi="Arial" w:cs="Arial"/>
                  <w:b/>
                  <w:bCs/>
                  <w:sz w:val="20"/>
                  <w:szCs w:val="20"/>
                </w:rPr>
                <w:fldChar w:fldCharType="end"/>
              </w:r>
              <w:r w:rsidRPr="002D3101">
                <w:rPr>
                  <w:rFonts w:ascii="Arial" w:hAnsi="Arial" w:cs="Arial"/>
                  <w:sz w:val="20"/>
                  <w:szCs w:val="20"/>
                </w:rPr>
                <w:t xml:space="preserve"> de </w:t>
              </w:r>
              <w:r w:rsidRPr="002D3101">
                <w:rPr>
                  <w:rFonts w:ascii="Arial" w:hAnsi="Arial" w:cs="Arial"/>
                  <w:b/>
                  <w:bCs/>
                  <w:sz w:val="20"/>
                  <w:szCs w:val="20"/>
                </w:rPr>
                <w:fldChar w:fldCharType="begin"/>
              </w:r>
              <w:r w:rsidRPr="002D3101">
                <w:rPr>
                  <w:rFonts w:ascii="Arial" w:hAnsi="Arial" w:cs="Arial"/>
                  <w:b/>
                  <w:bCs/>
                  <w:sz w:val="20"/>
                  <w:szCs w:val="20"/>
                </w:rPr>
                <w:instrText>NUMPAGES</w:instrText>
              </w:r>
              <w:r w:rsidRPr="002D3101">
                <w:rPr>
                  <w:rFonts w:ascii="Arial" w:hAnsi="Arial" w:cs="Arial"/>
                  <w:b/>
                  <w:bCs/>
                  <w:sz w:val="20"/>
                  <w:szCs w:val="20"/>
                </w:rPr>
                <w:fldChar w:fldCharType="separate"/>
              </w:r>
              <w:r w:rsidR="007066A7">
                <w:rPr>
                  <w:rFonts w:ascii="Arial" w:hAnsi="Arial" w:cs="Arial"/>
                  <w:b/>
                  <w:bCs/>
                  <w:noProof/>
                  <w:sz w:val="20"/>
                  <w:szCs w:val="20"/>
                </w:rPr>
                <w:t>53</w:t>
              </w:r>
              <w:r w:rsidRPr="002D3101">
                <w:rPr>
                  <w:rFonts w:ascii="Arial" w:hAnsi="Arial" w:cs="Arial"/>
                  <w:b/>
                  <w:bCs/>
                  <w:sz w:val="20"/>
                  <w:szCs w:val="20"/>
                </w:rPr>
                <w:fldChar w:fldCharType="end"/>
              </w:r>
            </w:p>
          </w:sdtContent>
        </w:sdt>
      </w:tc>
    </w:tr>
  </w:tbl>
  <w:p w:rsidR="00B61335" w:rsidRDefault="00B6133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56546"/>
    <w:multiLevelType w:val="hybridMultilevel"/>
    <w:tmpl w:val="F40C00A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3672528"/>
    <w:multiLevelType w:val="hybridMultilevel"/>
    <w:tmpl w:val="5722392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4532031"/>
    <w:multiLevelType w:val="hybridMultilevel"/>
    <w:tmpl w:val="5708284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4936B8"/>
    <w:multiLevelType w:val="hybridMultilevel"/>
    <w:tmpl w:val="D3AAD93A"/>
    <w:lvl w:ilvl="0" w:tplc="2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BA16BB"/>
    <w:multiLevelType w:val="hybridMultilevel"/>
    <w:tmpl w:val="75D04256"/>
    <w:lvl w:ilvl="0" w:tplc="34027B92">
      <w:start w:val="3"/>
      <w:numFmt w:val="decimal"/>
      <w:lvlText w:val="%1."/>
      <w:lvlJc w:val="left"/>
      <w:pPr>
        <w:ind w:left="360" w:hanging="360"/>
      </w:pPr>
      <w:rPr>
        <w:rFonts w:hint="default"/>
      </w:rPr>
    </w:lvl>
    <w:lvl w:ilvl="1" w:tplc="200A0019" w:tentative="1">
      <w:start w:val="1"/>
      <w:numFmt w:val="lowerLetter"/>
      <w:lvlText w:val="%2."/>
      <w:lvlJc w:val="left"/>
      <w:pPr>
        <w:ind w:left="1023" w:hanging="360"/>
      </w:pPr>
    </w:lvl>
    <w:lvl w:ilvl="2" w:tplc="200A001B" w:tentative="1">
      <w:start w:val="1"/>
      <w:numFmt w:val="lowerRoman"/>
      <w:lvlText w:val="%3."/>
      <w:lvlJc w:val="right"/>
      <w:pPr>
        <w:ind w:left="1743" w:hanging="180"/>
      </w:pPr>
    </w:lvl>
    <w:lvl w:ilvl="3" w:tplc="200A000F" w:tentative="1">
      <w:start w:val="1"/>
      <w:numFmt w:val="decimal"/>
      <w:lvlText w:val="%4."/>
      <w:lvlJc w:val="left"/>
      <w:pPr>
        <w:ind w:left="2463" w:hanging="360"/>
      </w:pPr>
    </w:lvl>
    <w:lvl w:ilvl="4" w:tplc="200A0019" w:tentative="1">
      <w:start w:val="1"/>
      <w:numFmt w:val="lowerLetter"/>
      <w:lvlText w:val="%5."/>
      <w:lvlJc w:val="left"/>
      <w:pPr>
        <w:ind w:left="3183" w:hanging="360"/>
      </w:pPr>
    </w:lvl>
    <w:lvl w:ilvl="5" w:tplc="200A001B" w:tentative="1">
      <w:start w:val="1"/>
      <w:numFmt w:val="lowerRoman"/>
      <w:lvlText w:val="%6."/>
      <w:lvlJc w:val="right"/>
      <w:pPr>
        <w:ind w:left="3903" w:hanging="180"/>
      </w:pPr>
    </w:lvl>
    <w:lvl w:ilvl="6" w:tplc="200A000F" w:tentative="1">
      <w:start w:val="1"/>
      <w:numFmt w:val="decimal"/>
      <w:lvlText w:val="%7."/>
      <w:lvlJc w:val="left"/>
      <w:pPr>
        <w:ind w:left="4623" w:hanging="360"/>
      </w:pPr>
    </w:lvl>
    <w:lvl w:ilvl="7" w:tplc="200A0019" w:tentative="1">
      <w:start w:val="1"/>
      <w:numFmt w:val="lowerLetter"/>
      <w:lvlText w:val="%8."/>
      <w:lvlJc w:val="left"/>
      <w:pPr>
        <w:ind w:left="5343" w:hanging="360"/>
      </w:pPr>
    </w:lvl>
    <w:lvl w:ilvl="8" w:tplc="200A001B" w:tentative="1">
      <w:start w:val="1"/>
      <w:numFmt w:val="lowerRoman"/>
      <w:lvlText w:val="%9."/>
      <w:lvlJc w:val="right"/>
      <w:pPr>
        <w:ind w:left="6063" w:hanging="180"/>
      </w:pPr>
    </w:lvl>
  </w:abstractNum>
  <w:abstractNum w:abstractNumId="5">
    <w:nsid w:val="0A1151C4"/>
    <w:multiLevelType w:val="hybridMultilevel"/>
    <w:tmpl w:val="00C0022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F957BBF"/>
    <w:multiLevelType w:val="multilevel"/>
    <w:tmpl w:val="2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1BC7E6C"/>
    <w:multiLevelType w:val="hybridMultilevel"/>
    <w:tmpl w:val="D1BA73B6"/>
    <w:lvl w:ilvl="0" w:tplc="200A000F">
      <w:start w:val="1"/>
      <w:numFmt w:val="decimal"/>
      <w:lvlText w:val="%1."/>
      <w:lvlJc w:val="left"/>
      <w:pPr>
        <w:ind w:left="777" w:hanging="360"/>
      </w:pPr>
      <w:rPr>
        <w:rFonts w:hint="default"/>
      </w:rPr>
    </w:lvl>
    <w:lvl w:ilvl="1" w:tplc="200A0003" w:tentative="1">
      <w:start w:val="1"/>
      <w:numFmt w:val="bullet"/>
      <w:lvlText w:val="o"/>
      <w:lvlJc w:val="left"/>
      <w:pPr>
        <w:ind w:left="1497" w:hanging="360"/>
      </w:pPr>
      <w:rPr>
        <w:rFonts w:ascii="Courier New" w:hAnsi="Courier New" w:cs="Courier New" w:hint="default"/>
      </w:rPr>
    </w:lvl>
    <w:lvl w:ilvl="2" w:tplc="200A0005" w:tentative="1">
      <w:start w:val="1"/>
      <w:numFmt w:val="bullet"/>
      <w:lvlText w:val=""/>
      <w:lvlJc w:val="left"/>
      <w:pPr>
        <w:ind w:left="2217" w:hanging="360"/>
      </w:pPr>
      <w:rPr>
        <w:rFonts w:ascii="Wingdings" w:hAnsi="Wingdings" w:hint="default"/>
      </w:rPr>
    </w:lvl>
    <w:lvl w:ilvl="3" w:tplc="200A0001" w:tentative="1">
      <w:start w:val="1"/>
      <w:numFmt w:val="bullet"/>
      <w:lvlText w:val=""/>
      <w:lvlJc w:val="left"/>
      <w:pPr>
        <w:ind w:left="2937" w:hanging="360"/>
      </w:pPr>
      <w:rPr>
        <w:rFonts w:ascii="Symbol" w:hAnsi="Symbol" w:hint="default"/>
      </w:rPr>
    </w:lvl>
    <w:lvl w:ilvl="4" w:tplc="200A0003" w:tentative="1">
      <w:start w:val="1"/>
      <w:numFmt w:val="bullet"/>
      <w:lvlText w:val="o"/>
      <w:lvlJc w:val="left"/>
      <w:pPr>
        <w:ind w:left="3657" w:hanging="360"/>
      </w:pPr>
      <w:rPr>
        <w:rFonts w:ascii="Courier New" w:hAnsi="Courier New" w:cs="Courier New" w:hint="default"/>
      </w:rPr>
    </w:lvl>
    <w:lvl w:ilvl="5" w:tplc="200A0005" w:tentative="1">
      <w:start w:val="1"/>
      <w:numFmt w:val="bullet"/>
      <w:lvlText w:val=""/>
      <w:lvlJc w:val="left"/>
      <w:pPr>
        <w:ind w:left="4377" w:hanging="360"/>
      </w:pPr>
      <w:rPr>
        <w:rFonts w:ascii="Wingdings" w:hAnsi="Wingdings" w:hint="default"/>
      </w:rPr>
    </w:lvl>
    <w:lvl w:ilvl="6" w:tplc="200A0001" w:tentative="1">
      <w:start w:val="1"/>
      <w:numFmt w:val="bullet"/>
      <w:lvlText w:val=""/>
      <w:lvlJc w:val="left"/>
      <w:pPr>
        <w:ind w:left="5097" w:hanging="360"/>
      </w:pPr>
      <w:rPr>
        <w:rFonts w:ascii="Symbol" w:hAnsi="Symbol" w:hint="default"/>
      </w:rPr>
    </w:lvl>
    <w:lvl w:ilvl="7" w:tplc="200A0003" w:tentative="1">
      <w:start w:val="1"/>
      <w:numFmt w:val="bullet"/>
      <w:lvlText w:val="o"/>
      <w:lvlJc w:val="left"/>
      <w:pPr>
        <w:ind w:left="5817" w:hanging="360"/>
      </w:pPr>
      <w:rPr>
        <w:rFonts w:ascii="Courier New" w:hAnsi="Courier New" w:cs="Courier New" w:hint="default"/>
      </w:rPr>
    </w:lvl>
    <w:lvl w:ilvl="8" w:tplc="200A0005" w:tentative="1">
      <w:start w:val="1"/>
      <w:numFmt w:val="bullet"/>
      <w:lvlText w:val=""/>
      <w:lvlJc w:val="left"/>
      <w:pPr>
        <w:ind w:left="6537" w:hanging="360"/>
      </w:pPr>
      <w:rPr>
        <w:rFonts w:ascii="Wingdings" w:hAnsi="Wingdings" w:hint="default"/>
      </w:rPr>
    </w:lvl>
  </w:abstractNum>
  <w:abstractNum w:abstractNumId="8">
    <w:nsid w:val="169C107F"/>
    <w:multiLevelType w:val="multilevel"/>
    <w:tmpl w:val="12A0E58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nsid w:val="1C215C54"/>
    <w:multiLevelType w:val="hybridMultilevel"/>
    <w:tmpl w:val="893C3946"/>
    <w:lvl w:ilvl="0" w:tplc="2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C9B25DD"/>
    <w:multiLevelType w:val="hybridMultilevel"/>
    <w:tmpl w:val="6CD0FEF8"/>
    <w:lvl w:ilvl="0" w:tplc="D0C4A66E">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79C552B"/>
    <w:multiLevelType w:val="hybridMultilevel"/>
    <w:tmpl w:val="59E41A2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94D1E19"/>
    <w:multiLevelType w:val="hybridMultilevel"/>
    <w:tmpl w:val="A5F8CDD4"/>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A2D31B1"/>
    <w:multiLevelType w:val="hybridMultilevel"/>
    <w:tmpl w:val="1BAE3A22"/>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B464CF1"/>
    <w:multiLevelType w:val="hybridMultilevel"/>
    <w:tmpl w:val="605AE1AE"/>
    <w:lvl w:ilvl="0" w:tplc="20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2B8F59A3"/>
    <w:multiLevelType w:val="hybridMultilevel"/>
    <w:tmpl w:val="169A73B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03764D6"/>
    <w:multiLevelType w:val="hybridMultilevel"/>
    <w:tmpl w:val="58669AA8"/>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17">
    <w:nsid w:val="307B1C29"/>
    <w:multiLevelType w:val="hybridMultilevel"/>
    <w:tmpl w:val="103402C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3631B85"/>
    <w:multiLevelType w:val="hybridMultilevel"/>
    <w:tmpl w:val="C3C01EB2"/>
    <w:lvl w:ilvl="0" w:tplc="20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nsid w:val="37C826CE"/>
    <w:multiLevelType w:val="hybridMultilevel"/>
    <w:tmpl w:val="C32880F6"/>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nsid w:val="383A4E32"/>
    <w:multiLevelType w:val="hybridMultilevel"/>
    <w:tmpl w:val="3858F45C"/>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8B24B36"/>
    <w:multiLevelType w:val="hybridMultilevel"/>
    <w:tmpl w:val="33744D7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3D2203E1"/>
    <w:multiLevelType w:val="hybridMultilevel"/>
    <w:tmpl w:val="10723EC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3F195B75"/>
    <w:multiLevelType w:val="hybridMultilevel"/>
    <w:tmpl w:val="A4083A0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1244328"/>
    <w:multiLevelType w:val="hybridMultilevel"/>
    <w:tmpl w:val="2EE43786"/>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41564325"/>
    <w:multiLevelType w:val="hybridMultilevel"/>
    <w:tmpl w:val="6E229E1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76708F1"/>
    <w:multiLevelType w:val="hybridMultilevel"/>
    <w:tmpl w:val="F65A8264"/>
    <w:lvl w:ilvl="0" w:tplc="0C0A0011">
      <w:start w:val="1"/>
      <w:numFmt w:val="decimal"/>
      <w:lvlText w:val="%1)"/>
      <w:lvlJc w:val="left"/>
      <w:pPr>
        <w:ind w:left="720" w:hanging="360"/>
      </w:pPr>
    </w:lvl>
    <w:lvl w:ilvl="1" w:tplc="C6A43356">
      <w:start w:val="1"/>
      <w:numFmt w:val="decimal"/>
      <w:lvlText w:val="%2."/>
      <w:lvlJc w:val="left"/>
      <w:pPr>
        <w:ind w:left="1530" w:hanging="450"/>
      </w:pPr>
      <w:rPr>
        <w:rFonts w:ascii="Arial"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4CA05C67"/>
    <w:multiLevelType w:val="hybridMultilevel"/>
    <w:tmpl w:val="221AB78A"/>
    <w:lvl w:ilvl="0" w:tplc="0C0A000F">
      <w:start w:val="1"/>
      <w:numFmt w:val="decimal"/>
      <w:lvlText w:val="%1."/>
      <w:lvlJc w:val="left"/>
      <w:pPr>
        <w:ind w:left="720" w:hanging="360"/>
      </w:pPr>
      <w:rPr>
        <w:rFonts w:eastAsia="Times New Roman"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4CD25466"/>
    <w:multiLevelType w:val="multilevel"/>
    <w:tmpl w:val="4EEE960A"/>
    <w:lvl w:ilvl="0">
      <w:start w:val="1"/>
      <w:numFmt w:val="decimal"/>
      <w:lvlText w:val="%1."/>
      <w:lvlJc w:val="left"/>
      <w:pPr>
        <w:tabs>
          <w:tab w:val="num" w:pos="3174"/>
        </w:tabs>
        <w:ind w:left="3174" w:hanging="360"/>
      </w:pPr>
    </w:lvl>
    <w:lvl w:ilvl="1" w:tentative="1">
      <w:start w:val="1"/>
      <w:numFmt w:val="decimal"/>
      <w:lvlText w:val="%2."/>
      <w:lvlJc w:val="left"/>
      <w:pPr>
        <w:tabs>
          <w:tab w:val="num" w:pos="3894"/>
        </w:tabs>
        <w:ind w:left="3894" w:hanging="360"/>
      </w:pPr>
    </w:lvl>
    <w:lvl w:ilvl="2" w:tentative="1">
      <w:start w:val="1"/>
      <w:numFmt w:val="decimal"/>
      <w:lvlText w:val="%3."/>
      <w:lvlJc w:val="left"/>
      <w:pPr>
        <w:tabs>
          <w:tab w:val="num" w:pos="4614"/>
        </w:tabs>
        <w:ind w:left="4614" w:hanging="360"/>
      </w:pPr>
    </w:lvl>
    <w:lvl w:ilvl="3" w:tentative="1">
      <w:start w:val="1"/>
      <w:numFmt w:val="decimal"/>
      <w:lvlText w:val="%4."/>
      <w:lvlJc w:val="left"/>
      <w:pPr>
        <w:tabs>
          <w:tab w:val="num" w:pos="5334"/>
        </w:tabs>
        <w:ind w:left="5334" w:hanging="360"/>
      </w:pPr>
    </w:lvl>
    <w:lvl w:ilvl="4" w:tentative="1">
      <w:start w:val="1"/>
      <w:numFmt w:val="decimal"/>
      <w:lvlText w:val="%5."/>
      <w:lvlJc w:val="left"/>
      <w:pPr>
        <w:tabs>
          <w:tab w:val="num" w:pos="6054"/>
        </w:tabs>
        <w:ind w:left="6054" w:hanging="360"/>
      </w:pPr>
    </w:lvl>
    <w:lvl w:ilvl="5" w:tentative="1">
      <w:start w:val="1"/>
      <w:numFmt w:val="decimal"/>
      <w:lvlText w:val="%6."/>
      <w:lvlJc w:val="left"/>
      <w:pPr>
        <w:tabs>
          <w:tab w:val="num" w:pos="6774"/>
        </w:tabs>
        <w:ind w:left="6774" w:hanging="360"/>
      </w:pPr>
    </w:lvl>
    <w:lvl w:ilvl="6" w:tentative="1">
      <w:start w:val="1"/>
      <w:numFmt w:val="decimal"/>
      <w:lvlText w:val="%7."/>
      <w:lvlJc w:val="left"/>
      <w:pPr>
        <w:tabs>
          <w:tab w:val="num" w:pos="7494"/>
        </w:tabs>
        <w:ind w:left="7494" w:hanging="360"/>
      </w:pPr>
    </w:lvl>
    <w:lvl w:ilvl="7" w:tentative="1">
      <w:start w:val="1"/>
      <w:numFmt w:val="decimal"/>
      <w:lvlText w:val="%8."/>
      <w:lvlJc w:val="left"/>
      <w:pPr>
        <w:tabs>
          <w:tab w:val="num" w:pos="8214"/>
        </w:tabs>
        <w:ind w:left="8214" w:hanging="360"/>
      </w:pPr>
    </w:lvl>
    <w:lvl w:ilvl="8" w:tentative="1">
      <w:start w:val="1"/>
      <w:numFmt w:val="decimal"/>
      <w:lvlText w:val="%9."/>
      <w:lvlJc w:val="left"/>
      <w:pPr>
        <w:tabs>
          <w:tab w:val="num" w:pos="8934"/>
        </w:tabs>
        <w:ind w:left="8934" w:hanging="360"/>
      </w:pPr>
    </w:lvl>
  </w:abstractNum>
  <w:abstractNum w:abstractNumId="29">
    <w:nsid w:val="4FF82B84"/>
    <w:multiLevelType w:val="hybridMultilevel"/>
    <w:tmpl w:val="257A0FAE"/>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02E2B41"/>
    <w:multiLevelType w:val="hybridMultilevel"/>
    <w:tmpl w:val="2D5C81B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0AC20E9"/>
    <w:multiLevelType w:val="hybridMultilevel"/>
    <w:tmpl w:val="AA74D53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36A53F4"/>
    <w:multiLevelType w:val="hybridMultilevel"/>
    <w:tmpl w:val="36CCA538"/>
    <w:lvl w:ilvl="0" w:tplc="87484ED2">
      <w:start w:val="1"/>
      <w:numFmt w:val="decimal"/>
      <w:lvlText w:val="%1."/>
      <w:lvlJc w:val="left"/>
      <w:pPr>
        <w:ind w:left="720" w:hanging="360"/>
      </w:pPr>
      <w:rPr>
        <w:rFonts w:ascii="Arial" w:hAnsi="Arial" w:cs="Arial"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54B03E97"/>
    <w:multiLevelType w:val="hybridMultilevel"/>
    <w:tmpl w:val="57747E5C"/>
    <w:lvl w:ilvl="0" w:tplc="2C66C63A">
      <w:start w:val="2"/>
      <w:numFmt w:val="decimal"/>
      <w:lvlText w:val="%1."/>
      <w:lvlJc w:val="left"/>
      <w:pPr>
        <w:ind w:left="720" w:hanging="360"/>
      </w:pPr>
      <w:rPr>
        <w:rFonts w:ascii="Arial" w:hAnsi="Arial" w:cs="Arial"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56135B52"/>
    <w:multiLevelType w:val="hybridMultilevel"/>
    <w:tmpl w:val="6A047918"/>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nsid w:val="63992879"/>
    <w:multiLevelType w:val="hybridMultilevel"/>
    <w:tmpl w:val="A522B05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64F13768"/>
    <w:multiLevelType w:val="hybridMultilevel"/>
    <w:tmpl w:val="88D61392"/>
    <w:lvl w:ilvl="0" w:tplc="2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5720F12"/>
    <w:multiLevelType w:val="multilevel"/>
    <w:tmpl w:val="8F66D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E905373"/>
    <w:multiLevelType w:val="multilevel"/>
    <w:tmpl w:val="4296CDC4"/>
    <w:lvl w:ilvl="0">
      <w:start w:val="1"/>
      <w:numFmt w:val="decimal"/>
      <w:lvlText w:val="%1."/>
      <w:lvlJc w:val="left"/>
      <w:pPr>
        <w:tabs>
          <w:tab w:val="num" w:pos="720"/>
        </w:tabs>
        <w:ind w:left="720" w:hanging="360"/>
      </w:pPr>
      <w:rPr>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0204022"/>
    <w:multiLevelType w:val="hybridMultilevel"/>
    <w:tmpl w:val="198ED47E"/>
    <w:lvl w:ilvl="0" w:tplc="040A0001">
      <w:start w:val="1"/>
      <w:numFmt w:val="bullet"/>
      <w:lvlText w:val=""/>
      <w:lvlJc w:val="left"/>
      <w:pPr>
        <w:tabs>
          <w:tab w:val="num" w:pos="776"/>
        </w:tabs>
        <w:ind w:left="776" w:hanging="360"/>
      </w:pPr>
      <w:rPr>
        <w:rFonts w:ascii="Symbol" w:hAnsi="Symbol" w:hint="default"/>
      </w:rPr>
    </w:lvl>
    <w:lvl w:ilvl="1" w:tplc="040A0003" w:tentative="1">
      <w:start w:val="1"/>
      <w:numFmt w:val="bullet"/>
      <w:lvlText w:val="o"/>
      <w:lvlJc w:val="left"/>
      <w:pPr>
        <w:tabs>
          <w:tab w:val="num" w:pos="1496"/>
        </w:tabs>
        <w:ind w:left="1496" w:hanging="360"/>
      </w:pPr>
      <w:rPr>
        <w:rFonts w:ascii="Courier New" w:hAnsi="Courier New" w:cs="Courier New" w:hint="default"/>
      </w:rPr>
    </w:lvl>
    <w:lvl w:ilvl="2" w:tplc="040A0005" w:tentative="1">
      <w:start w:val="1"/>
      <w:numFmt w:val="bullet"/>
      <w:lvlText w:val=""/>
      <w:lvlJc w:val="left"/>
      <w:pPr>
        <w:tabs>
          <w:tab w:val="num" w:pos="2216"/>
        </w:tabs>
        <w:ind w:left="2216" w:hanging="360"/>
      </w:pPr>
      <w:rPr>
        <w:rFonts w:ascii="Wingdings" w:hAnsi="Wingdings" w:hint="default"/>
      </w:rPr>
    </w:lvl>
    <w:lvl w:ilvl="3" w:tplc="040A0001" w:tentative="1">
      <w:start w:val="1"/>
      <w:numFmt w:val="bullet"/>
      <w:lvlText w:val=""/>
      <w:lvlJc w:val="left"/>
      <w:pPr>
        <w:tabs>
          <w:tab w:val="num" w:pos="2936"/>
        </w:tabs>
        <w:ind w:left="2936" w:hanging="360"/>
      </w:pPr>
      <w:rPr>
        <w:rFonts w:ascii="Symbol" w:hAnsi="Symbol" w:hint="default"/>
      </w:rPr>
    </w:lvl>
    <w:lvl w:ilvl="4" w:tplc="040A0003" w:tentative="1">
      <w:start w:val="1"/>
      <w:numFmt w:val="bullet"/>
      <w:lvlText w:val="o"/>
      <w:lvlJc w:val="left"/>
      <w:pPr>
        <w:tabs>
          <w:tab w:val="num" w:pos="3656"/>
        </w:tabs>
        <w:ind w:left="3656" w:hanging="360"/>
      </w:pPr>
      <w:rPr>
        <w:rFonts w:ascii="Courier New" w:hAnsi="Courier New" w:cs="Courier New" w:hint="default"/>
      </w:rPr>
    </w:lvl>
    <w:lvl w:ilvl="5" w:tplc="040A0005" w:tentative="1">
      <w:start w:val="1"/>
      <w:numFmt w:val="bullet"/>
      <w:lvlText w:val=""/>
      <w:lvlJc w:val="left"/>
      <w:pPr>
        <w:tabs>
          <w:tab w:val="num" w:pos="4376"/>
        </w:tabs>
        <w:ind w:left="4376" w:hanging="360"/>
      </w:pPr>
      <w:rPr>
        <w:rFonts w:ascii="Wingdings" w:hAnsi="Wingdings" w:hint="default"/>
      </w:rPr>
    </w:lvl>
    <w:lvl w:ilvl="6" w:tplc="040A0001" w:tentative="1">
      <w:start w:val="1"/>
      <w:numFmt w:val="bullet"/>
      <w:lvlText w:val=""/>
      <w:lvlJc w:val="left"/>
      <w:pPr>
        <w:tabs>
          <w:tab w:val="num" w:pos="5096"/>
        </w:tabs>
        <w:ind w:left="5096" w:hanging="360"/>
      </w:pPr>
      <w:rPr>
        <w:rFonts w:ascii="Symbol" w:hAnsi="Symbol" w:hint="default"/>
      </w:rPr>
    </w:lvl>
    <w:lvl w:ilvl="7" w:tplc="040A0003" w:tentative="1">
      <w:start w:val="1"/>
      <w:numFmt w:val="bullet"/>
      <w:lvlText w:val="o"/>
      <w:lvlJc w:val="left"/>
      <w:pPr>
        <w:tabs>
          <w:tab w:val="num" w:pos="5816"/>
        </w:tabs>
        <w:ind w:left="5816" w:hanging="360"/>
      </w:pPr>
      <w:rPr>
        <w:rFonts w:ascii="Courier New" w:hAnsi="Courier New" w:cs="Courier New" w:hint="default"/>
      </w:rPr>
    </w:lvl>
    <w:lvl w:ilvl="8" w:tplc="040A0005" w:tentative="1">
      <w:start w:val="1"/>
      <w:numFmt w:val="bullet"/>
      <w:lvlText w:val=""/>
      <w:lvlJc w:val="left"/>
      <w:pPr>
        <w:tabs>
          <w:tab w:val="num" w:pos="6536"/>
        </w:tabs>
        <w:ind w:left="6536" w:hanging="360"/>
      </w:pPr>
      <w:rPr>
        <w:rFonts w:ascii="Wingdings" w:hAnsi="Wingdings" w:hint="default"/>
      </w:rPr>
    </w:lvl>
  </w:abstractNum>
  <w:abstractNum w:abstractNumId="40">
    <w:nsid w:val="714D6218"/>
    <w:multiLevelType w:val="hybridMultilevel"/>
    <w:tmpl w:val="1BE47CC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71604ACC"/>
    <w:multiLevelType w:val="hybridMultilevel"/>
    <w:tmpl w:val="705CE0D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71F46772"/>
    <w:multiLevelType w:val="hybridMultilevel"/>
    <w:tmpl w:val="D5A826AA"/>
    <w:lvl w:ilvl="0" w:tplc="200A000F">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3">
    <w:nsid w:val="7567525B"/>
    <w:multiLevelType w:val="hybridMultilevel"/>
    <w:tmpl w:val="6D80541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78FC39C8"/>
    <w:multiLevelType w:val="hybridMultilevel"/>
    <w:tmpl w:val="F5FECA54"/>
    <w:lvl w:ilvl="0" w:tplc="200A000D">
      <w:start w:val="1"/>
      <w:numFmt w:val="bullet"/>
      <w:lvlText w:val=""/>
      <w:lvlJc w:val="left"/>
      <w:pPr>
        <w:ind w:left="720" w:hanging="360"/>
      </w:pPr>
      <w:rPr>
        <w:rFonts w:ascii="Wingdings" w:hAnsi="Wingdings"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45">
    <w:nsid w:val="7BF415D4"/>
    <w:multiLevelType w:val="hybridMultilevel"/>
    <w:tmpl w:val="2B56EF68"/>
    <w:lvl w:ilvl="0" w:tplc="D0C4A66E">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1"/>
  </w:num>
  <w:num w:numId="2">
    <w:abstractNumId w:val="38"/>
  </w:num>
  <w:num w:numId="3">
    <w:abstractNumId w:val="35"/>
  </w:num>
  <w:num w:numId="4">
    <w:abstractNumId w:val="8"/>
  </w:num>
  <w:num w:numId="5">
    <w:abstractNumId w:val="28"/>
  </w:num>
  <w:num w:numId="6">
    <w:abstractNumId w:val="40"/>
  </w:num>
  <w:num w:numId="7">
    <w:abstractNumId w:val="27"/>
  </w:num>
  <w:num w:numId="8">
    <w:abstractNumId w:val="37"/>
  </w:num>
  <w:num w:numId="9">
    <w:abstractNumId w:val="30"/>
  </w:num>
  <w:num w:numId="10">
    <w:abstractNumId w:val="34"/>
  </w:num>
  <w:num w:numId="11">
    <w:abstractNumId w:val="26"/>
  </w:num>
  <w:num w:numId="12">
    <w:abstractNumId w:val="6"/>
  </w:num>
  <w:num w:numId="13">
    <w:abstractNumId w:val="23"/>
  </w:num>
  <w:num w:numId="14">
    <w:abstractNumId w:val="10"/>
  </w:num>
  <w:num w:numId="15">
    <w:abstractNumId w:val="1"/>
  </w:num>
  <w:num w:numId="16">
    <w:abstractNumId w:val="45"/>
  </w:num>
  <w:num w:numId="17">
    <w:abstractNumId w:val="15"/>
  </w:num>
  <w:num w:numId="18">
    <w:abstractNumId w:val="20"/>
  </w:num>
  <w:num w:numId="19">
    <w:abstractNumId w:val="14"/>
  </w:num>
  <w:num w:numId="20">
    <w:abstractNumId w:val="22"/>
  </w:num>
  <w:num w:numId="21">
    <w:abstractNumId w:val="17"/>
  </w:num>
  <w:num w:numId="22">
    <w:abstractNumId w:val="11"/>
  </w:num>
  <w:num w:numId="23">
    <w:abstractNumId w:val="5"/>
  </w:num>
  <w:num w:numId="24">
    <w:abstractNumId w:val="0"/>
  </w:num>
  <w:num w:numId="25">
    <w:abstractNumId w:val="41"/>
  </w:num>
  <w:num w:numId="26">
    <w:abstractNumId w:val="25"/>
  </w:num>
  <w:num w:numId="27">
    <w:abstractNumId w:val="2"/>
  </w:num>
  <w:num w:numId="28">
    <w:abstractNumId w:val="33"/>
  </w:num>
  <w:num w:numId="29">
    <w:abstractNumId w:val="43"/>
  </w:num>
  <w:num w:numId="30">
    <w:abstractNumId w:val="32"/>
  </w:num>
  <w:num w:numId="31">
    <w:abstractNumId w:val="19"/>
  </w:num>
  <w:num w:numId="32">
    <w:abstractNumId w:val="21"/>
  </w:num>
  <w:num w:numId="33">
    <w:abstractNumId w:val="39"/>
  </w:num>
  <w:num w:numId="34">
    <w:abstractNumId w:val="18"/>
  </w:num>
  <w:num w:numId="35">
    <w:abstractNumId w:val="16"/>
  </w:num>
  <w:num w:numId="36">
    <w:abstractNumId w:val="29"/>
  </w:num>
  <w:num w:numId="37">
    <w:abstractNumId w:val="13"/>
  </w:num>
  <w:num w:numId="38">
    <w:abstractNumId w:val="36"/>
  </w:num>
  <w:num w:numId="39">
    <w:abstractNumId w:val="12"/>
  </w:num>
  <w:num w:numId="40">
    <w:abstractNumId w:val="9"/>
  </w:num>
  <w:num w:numId="41">
    <w:abstractNumId w:val="3"/>
  </w:num>
  <w:num w:numId="42">
    <w:abstractNumId w:val="7"/>
  </w:num>
  <w:num w:numId="43">
    <w:abstractNumId w:val="24"/>
  </w:num>
  <w:num w:numId="44">
    <w:abstractNumId w:val="42"/>
  </w:num>
  <w:num w:numId="45">
    <w:abstractNumId w:val="4"/>
  </w:num>
  <w:num w:numId="46">
    <w:abstractNumId w:val="4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A5E02"/>
    <w:rsid w:val="0001299B"/>
    <w:rsid w:val="0003111C"/>
    <w:rsid w:val="000560FC"/>
    <w:rsid w:val="00066A55"/>
    <w:rsid w:val="00074590"/>
    <w:rsid w:val="00086290"/>
    <w:rsid w:val="000B2AC8"/>
    <w:rsid w:val="000F06E5"/>
    <w:rsid w:val="0013005E"/>
    <w:rsid w:val="00135FD3"/>
    <w:rsid w:val="00137D8F"/>
    <w:rsid w:val="00147E93"/>
    <w:rsid w:val="00160127"/>
    <w:rsid w:val="00174090"/>
    <w:rsid w:val="00175F2E"/>
    <w:rsid w:val="001A6143"/>
    <w:rsid w:val="001C75BA"/>
    <w:rsid w:val="001E3B2B"/>
    <w:rsid w:val="001F1B2F"/>
    <w:rsid w:val="001F2EFD"/>
    <w:rsid w:val="00214FAC"/>
    <w:rsid w:val="00223390"/>
    <w:rsid w:val="00224AA5"/>
    <w:rsid w:val="00226992"/>
    <w:rsid w:val="0026331A"/>
    <w:rsid w:val="002714B0"/>
    <w:rsid w:val="00291260"/>
    <w:rsid w:val="00294224"/>
    <w:rsid w:val="002C6BF7"/>
    <w:rsid w:val="002D28E5"/>
    <w:rsid w:val="002D3101"/>
    <w:rsid w:val="002E1284"/>
    <w:rsid w:val="002E6B63"/>
    <w:rsid w:val="002F2294"/>
    <w:rsid w:val="002F4E7E"/>
    <w:rsid w:val="00307D27"/>
    <w:rsid w:val="003268DE"/>
    <w:rsid w:val="003670A2"/>
    <w:rsid w:val="00386895"/>
    <w:rsid w:val="00397083"/>
    <w:rsid w:val="003C249B"/>
    <w:rsid w:val="003E6F89"/>
    <w:rsid w:val="004116A1"/>
    <w:rsid w:val="0042306F"/>
    <w:rsid w:val="0049522A"/>
    <w:rsid w:val="004A4160"/>
    <w:rsid w:val="004A5E02"/>
    <w:rsid w:val="004A6349"/>
    <w:rsid w:val="004D159C"/>
    <w:rsid w:val="004D29D0"/>
    <w:rsid w:val="0051066B"/>
    <w:rsid w:val="00540543"/>
    <w:rsid w:val="00590924"/>
    <w:rsid w:val="00595920"/>
    <w:rsid w:val="00595FDA"/>
    <w:rsid w:val="005B1EF6"/>
    <w:rsid w:val="005D0689"/>
    <w:rsid w:val="005E575C"/>
    <w:rsid w:val="0060068F"/>
    <w:rsid w:val="006305CF"/>
    <w:rsid w:val="00632000"/>
    <w:rsid w:val="006407BE"/>
    <w:rsid w:val="0064452C"/>
    <w:rsid w:val="00645118"/>
    <w:rsid w:val="0067154B"/>
    <w:rsid w:val="00694D2B"/>
    <w:rsid w:val="00697847"/>
    <w:rsid w:val="006A37DA"/>
    <w:rsid w:val="006C7AC6"/>
    <w:rsid w:val="006D3006"/>
    <w:rsid w:val="007066A7"/>
    <w:rsid w:val="00713F8C"/>
    <w:rsid w:val="00722EAA"/>
    <w:rsid w:val="00740F0B"/>
    <w:rsid w:val="0075276A"/>
    <w:rsid w:val="00761748"/>
    <w:rsid w:val="007650BD"/>
    <w:rsid w:val="00786897"/>
    <w:rsid w:val="007A0B2B"/>
    <w:rsid w:val="007A587C"/>
    <w:rsid w:val="007B0897"/>
    <w:rsid w:val="007C1BDC"/>
    <w:rsid w:val="007C53A2"/>
    <w:rsid w:val="007F03FE"/>
    <w:rsid w:val="007F423C"/>
    <w:rsid w:val="00822A52"/>
    <w:rsid w:val="00824FC6"/>
    <w:rsid w:val="00836958"/>
    <w:rsid w:val="008414F1"/>
    <w:rsid w:val="00847DA0"/>
    <w:rsid w:val="00860C86"/>
    <w:rsid w:val="008772DE"/>
    <w:rsid w:val="00884077"/>
    <w:rsid w:val="008C08C6"/>
    <w:rsid w:val="008D62C8"/>
    <w:rsid w:val="008F77DA"/>
    <w:rsid w:val="009169CA"/>
    <w:rsid w:val="00916DBA"/>
    <w:rsid w:val="00923253"/>
    <w:rsid w:val="009263C5"/>
    <w:rsid w:val="009652A8"/>
    <w:rsid w:val="00967E72"/>
    <w:rsid w:val="0097235D"/>
    <w:rsid w:val="00981CA2"/>
    <w:rsid w:val="009865EC"/>
    <w:rsid w:val="00995048"/>
    <w:rsid w:val="009B643B"/>
    <w:rsid w:val="00A4620C"/>
    <w:rsid w:val="00A54E01"/>
    <w:rsid w:val="00A56FAF"/>
    <w:rsid w:val="00A911E7"/>
    <w:rsid w:val="00A94EE5"/>
    <w:rsid w:val="00A9560F"/>
    <w:rsid w:val="00A9596A"/>
    <w:rsid w:val="00AD6A20"/>
    <w:rsid w:val="00B02003"/>
    <w:rsid w:val="00B06251"/>
    <w:rsid w:val="00B31B76"/>
    <w:rsid w:val="00B61335"/>
    <w:rsid w:val="00B74044"/>
    <w:rsid w:val="00B81825"/>
    <w:rsid w:val="00B8235C"/>
    <w:rsid w:val="00B9787E"/>
    <w:rsid w:val="00BB3270"/>
    <w:rsid w:val="00BC7CF8"/>
    <w:rsid w:val="00C13CAC"/>
    <w:rsid w:val="00C226EE"/>
    <w:rsid w:val="00C26988"/>
    <w:rsid w:val="00C32BA0"/>
    <w:rsid w:val="00C4253B"/>
    <w:rsid w:val="00C571AD"/>
    <w:rsid w:val="00C61E45"/>
    <w:rsid w:val="00C8490D"/>
    <w:rsid w:val="00CD7D6E"/>
    <w:rsid w:val="00CF2353"/>
    <w:rsid w:val="00CF32F1"/>
    <w:rsid w:val="00D1454C"/>
    <w:rsid w:val="00D243DF"/>
    <w:rsid w:val="00D275C5"/>
    <w:rsid w:val="00D3077B"/>
    <w:rsid w:val="00D32C33"/>
    <w:rsid w:val="00D7663A"/>
    <w:rsid w:val="00D85F92"/>
    <w:rsid w:val="00D86A17"/>
    <w:rsid w:val="00DA138C"/>
    <w:rsid w:val="00DA2A8A"/>
    <w:rsid w:val="00DB3D2A"/>
    <w:rsid w:val="00DB5004"/>
    <w:rsid w:val="00DD4C9C"/>
    <w:rsid w:val="00DD509D"/>
    <w:rsid w:val="00DF39B9"/>
    <w:rsid w:val="00E151A6"/>
    <w:rsid w:val="00E43733"/>
    <w:rsid w:val="00E75BD0"/>
    <w:rsid w:val="00E77BA1"/>
    <w:rsid w:val="00E847D0"/>
    <w:rsid w:val="00E9356E"/>
    <w:rsid w:val="00E977D4"/>
    <w:rsid w:val="00EB5736"/>
    <w:rsid w:val="00F02AEF"/>
    <w:rsid w:val="00F35436"/>
    <w:rsid w:val="00F37B5B"/>
    <w:rsid w:val="00F53FC6"/>
    <w:rsid w:val="00F56900"/>
    <w:rsid w:val="00F67541"/>
    <w:rsid w:val="00F873C3"/>
    <w:rsid w:val="00F9240E"/>
    <w:rsid w:val="00F9325C"/>
    <w:rsid w:val="00F942ED"/>
    <w:rsid w:val="00FA19F6"/>
    <w:rsid w:val="00FA4F38"/>
    <w:rsid w:val="00FB108C"/>
    <w:rsid w:val="00FB4192"/>
    <w:rsid w:val="00FC5BBF"/>
    <w:rsid w:val="00FF29D0"/>
    <w:rsid w:val="00FF6E05"/>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rules v:ext="edit">
        <o:r id="V:Rule1" type="connector" idref="#_x0000_s1151"/>
        <o:r id="V:Rule2" type="connector" idref="#Conector recto de flecha 84"/>
        <o:r id="V:Rule3" type="connector" idref="#Conector recto de flecha 86"/>
        <o:r id="V:Rule4" type="connector" idref="#Conector recto de flecha 92"/>
        <o:r id="V:Rule5" type="connector" idref="#Conector recto de flecha 98"/>
        <o:r id="V:Rule6" type="connector" idref="#Conector recto de flecha 65"/>
        <o:r id="V:Rule7" type="connector" idref="#Conector recto de flecha 101"/>
        <o:r id="V:Rule8" type="connector" idref="#Conector recto de flecha 90"/>
        <o:r id="V:Rule9" type="connector" idref="#Conector recto de flecha 96"/>
        <o:r id="V:Rule10" type="connector" idref="#Conector recto de flecha 8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0C86"/>
  </w:style>
  <w:style w:type="paragraph" w:styleId="Ttulo1">
    <w:name w:val="heading 1"/>
    <w:basedOn w:val="Normal"/>
    <w:next w:val="Normal"/>
    <w:link w:val="Ttulo1Car"/>
    <w:uiPriority w:val="9"/>
    <w:qFormat/>
    <w:rsid w:val="00135FD3"/>
    <w:pPr>
      <w:keepNext/>
      <w:keepLines/>
      <w:spacing w:after="0" w:line="360" w:lineRule="auto"/>
      <w:jc w:val="both"/>
      <w:outlineLvl w:val="0"/>
    </w:pPr>
    <w:rPr>
      <w:rFonts w:ascii="Arial" w:eastAsiaTheme="majorEastAsia" w:hAnsi="Arial" w:cstheme="majorBidi"/>
      <w:b/>
      <w:bCs/>
      <w:sz w:val="24"/>
      <w:szCs w:val="28"/>
    </w:rPr>
  </w:style>
  <w:style w:type="paragraph" w:styleId="Ttulo2">
    <w:name w:val="heading 2"/>
    <w:basedOn w:val="Normal"/>
    <w:next w:val="Normal"/>
    <w:link w:val="Ttulo2Car"/>
    <w:uiPriority w:val="9"/>
    <w:unhideWhenUsed/>
    <w:qFormat/>
    <w:rsid w:val="00CF235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semiHidden/>
    <w:unhideWhenUsed/>
    <w:qFormat/>
    <w:rsid w:val="0022699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A5E0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A5E02"/>
  </w:style>
  <w:style w:type="paragraph" w:styleId="Piedepgina">
    <w:name w:val="footer"/>
    <w:basedOn w:val="Normal"/>
    <w:link w:val="PiedepginaCar"/>
    <w:uiPriority w:val="99"/>
    <w:unhideWhenUsed/>
    <w:rsid w:val="004A5E0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A5E02"/>
  </w:style>
  <w:style w:type="paragraph" w:styleId="Textodeglobo">
    <w:name w:val="Balloon Text"/>
    <w:basedOn w:val="Normal"/>
    <w:link w:val="TextodegloboCar"/>
    <w:uiPriority w:val="99"/>
    <w:semiHidden/>
    <w:unhideWhenUsed/>
    <w:rsid w:val="004A5E0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5E02"/>
    <w:rPr>
      <w:rFonts w:ascii="Tahoma" w:hAnsi="Tahoma" w:cs="Tahoma"/>
      <w:sz w:val="16"/>
      <w:szCs w:val="16"/>
    </w:rPr>
  </w:style>
  <w:style w:type="table" w:styleId="Tablaconcuadrcula">
    <w:name w:val="Table Grid"/>
    <w:basedOn w:val="Tablanormal"/>
    <w:uiPriority w:val="59"/>
    <w:rsid w:val="004A5E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740F0B"/>
    <w:pPr>
      <w:ind w:left="720"/>
      <w:contextualSpacing/>
    </w:pPr>
  </w:style>
  <w:style w:type="character" w:styleId="Hipervnculo">
    <w:name w:val="Hyperlink"/>
    <w:basedOn w:val="Fuentedeprrafopredeter"/>
    <w:uiPriority w:val="99"/>
    <w:unhideWhenUsed/>
    <w:rsid w:val="00160127"/>
    <w:rPr>
      <w:color w:val="0000FF"/>
      <w:u w:val="single"/>
    </w:rPr>
  </w:style>
  <w:style w:type="paragraph" w:styleId="NormalWeb">
    <w:name w:val="Normal (Web)"/>
    <w:basedOn w:val="Normal"/>
    <w:uiPriority w:val="99"/>
    <w:unhideWhenUsed/>
    <w:rsid w:val="0016012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B9787E"/>
  </w:style>
  <w:style w:type="character" w:customStyle="1" w:styleId="Ttulo2Car">
    <w:name w:val="Título 2 Car"/>
    <w:basedOn w:val="Fuentedeprrafopredeter"/>
    <w:link w:val="Ttulo2"/>
    <w:uiPriority w:val="9"/>
    <w:rsid w:val="00CF2353"/>
    <w:rPr>
      <w:rFonts w:asciiTheme="majorHAnsi" w:eastAsiaTheme="majorEastAsia" w:hAnsiTheme="majorHAnsi" w:cstheme="majorBidi"/>
      <w:b/>
      <w:bCs/>
      <w:color w:val="4F81BD" w:themeColor="accent1"/>
      <w:sz w:val="26"/>
      <w:szCs w:val="26"/>
    </w:rPr>
  </w:style>
  <w:style w:type="paragraph" w:customStyle="1" w:styleId="vspace2">
    <w:name w:val="vspace2"/>
    <w:basedOn w:val="Normal"/>
    <w:rsid w:val="00CF2353"/>
    <w:pPr>
      <w:spacing w:before="319" w:after="0" w:line="240" w:lineRule="auto"/>
    </w:pPr>
    <w:rPr>
      <w:rFonts w:ascii="Times New Roman" w:eastAsia="Times New Roman" w:hAnsi="Times New Roman" w:cs="Times New Roman"/>
      <w:sz w:val="24"/>
      <w:szCs w:val="24"/>
      <w:lang w:eastAsia="es-ES"/>
    </w:rPr>
  </w:style>
  <w:style w:type="table" w:styleId="Listaclara-nfasis1">
    <w:name w:val="Light List Accent 1"/>
    <w:basedOn w:val="Tablanormal"/>
    <w:uiPriority w:val="61"/>
    <w:rsid w:val="0075276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oindependiente2">
    <w:name w:val="Body Text 2"/>
    <w:basedOn w:val="Normal"/>
    <w:link w:val="Textoindependiente2Car"/>
    <w:uiPriority w:val="99"/>
    <w:unhideWhenUsed/>
    <w:rsid w:val="00697847"/>
    <w:pPr>
      <w:spacing w:after="120" w:line="480" w:lineRule="auto"/>
    </w:pPr>
  </w:style>
  <w:style w:type="character" w:customStyle="1" w:styleId="Textoindependiente2Car">
    <w:name w:val="Texto independiente 2 Car"/>
    <w:basedOn w:val="Fuentedeprrafopredeter"/>
    <w:link w:val="Textoindependiente2"/>
    <w:uiPriority w:val="99"/>
    <w:rsid w:val="00697847"/>
  </w:style>
  <w:style w:type="character" w:styleId="Textoennegrita">
    <w:name w:val="Strong"/>
    <w:basedOn w:val="Fuentedeprrafopredeter"/>
    <w:uiPriority w:val="22"/>
    <w:qFormat/>
    <w:rsid w:val="00BB3270"/>
    <w:rPr>
      <w:b/>
      <w:bCs/>
    </w:rPr>
  </w:style>
  <w:style w:type="table" w:styleId="Sombreadoclaro-nfasis1">
    <w:name w:val="Light Shading Accent 1"/>
    <w:basedOn w:val="Tablanormal"/>
    <w:uiPriority w:val="60"/>
    <w:rsid w:val="00DF39B9"/>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clara-nfasis1">
    <w:name w:val="Light Grid Accent 1"/>
    <w:basedOn w:val="Tablanormal"/>
    <w:uiPriority w:val="62"/>
    <w:rsid w:val="00C571A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nfasis4">
    <w:name w:val="Light List Accent 4"/>
    <w:basedOn w:val="Tablanormal"/>
    <w:uiPriority w:val="61"/>
    <w:rsid w:val="00386895"/>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Ttulo1Car">
    <w:name w:val="Título 1 Car"/>
    <w:basedOn w:val="Fuentedeprrafopredeter"/>
    <w:link w:val="Ttulo1"/>
    <w:uiPriority w:val="9"/>
    <w:rsid w:val="00135FD3"/>
    <w:rPr>
      <w:rFonts w:ascii="Arial" w:eastAsiaTheme="majorEastAsia" w:hAnsi="Arial" w:cstheme="majorBidi"/>
      <w:b/>
      <w:bCs/>
      <w:sz w:val="24"/>
      <w:szCs w:val="28"/>
    </w:rPr>
  </w:style>
  <w:style w:type="table" w:customStyle="1" w:styleId="Listaclara-nfasis11">
    <w:name w:val="Lista clara - Énfasis 11"/>
    <w:basedOn w:val="Tablanormal"/>
    <w:uiPriority w:val="61"/>
    <w:rsid w:val="00860C8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ombreadoclaro-nfasis11">
    <w:name w:val="Sombreado claro - Énfasis 11"/>
    <w:basedOn w:val="Tablanormal"/>
    <w:uiPriority w:val="60"/>
    <w:rsid w:val="005B1EF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
    <w:name w:val="Cuadrícula clara - Énfasis 11"/>
    <w:basedOn w:val="Tablanormal"/>
    <w:uiPriority w:val="62"/>
    <w:rsid w:val="005B1EF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claro-nfasis12">
    <w:name w:val="Sombreado claro - Énfasis 12"/>
    <w:basedOn w:val="Tablanormal"/>
    <w:next w:val="Sombreadoclaro-nfasis1"/>
    <w:uiPriority w:val="60"/>
    <w:rsid w:val="005B1EF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Bibliografa">
    <w:name w:val="Bibliography"/>
    <w:basedOn w:val="Normal"/>
    <w:next w:val="Normal"/>
    <w:uiPriority w:val="37"/>
    <w:unhideWhenUsed/>
    <w:rsid w:val="0051066B"/>
  </w:style>
  <w:style w:type="character" w:customStyle="1" w:styleId="Ttulo4Car">
    <w:name w:val="Título 4 Car"/>
    <w:basedOn w:val="Fuentedeprrafopredeter"/>
    <w:link w:val="Ttulo4"/>
    <w:uiPriority w:val="9"/>
    <w:semiHidden/>
    <w:rsid w:val="00226992"/>
    <w:rPr>
      <w:rFonts w:asciiTheme="majorHAnsi" w:eastAsiaTheme="majorEastAsia" w:hAnsiTheme="majorHAnsi" w:cstheme="majorBidi"/>
      <w:b/>
      <w:bCs/>
      <w:i/>
      <w:iCs/>
      <w:color w:val="4F81BD" w:themeColor="accent1"/>
    </w:rPr>
  </w:style>
  <w:style w:type="paragraph" w:styleId="Textoindependiente">
    <w:name w:val="Body Text"/>
    <w:basedOn w:val="Normal"/>
    <w:link w:val="TextoindependienteCar"/>
    <w:uiPriority w:val="99"/>
    <w:semiHidden/>
    <w:unhideWhenUsed/>
    <w:rsid w:val="00226992"/>
    <w:pPr>
      <w:spacing w:after="120"/>
    </w:pPr>
  </w:style>
  <w:style w:type="character" w:customStyle="1" w:styleId="TextoindependienteCar">
    <w:name w:val="Texto independiente Car"/>
    <w:basedOn w:val="Fuentedeprrafopredeter"/>
    <w:link w:val="Textoindependiente"/>
    <w:uiPriority w:val="99"/>
    <w:semiHidden/>
    <w:rsid w:val="00226992"/>
  </w:style>
  <w:style w:type="paragraph" w:styleId="Textoindependiente3">
    <w:name w:val="Body Text 3"/>
    <w:basedOn w:val="Normal"/>
    <w:link w:val="Textoindependiente3Car"/>
    <w:uiPriority w:val="99"/>
    <w:semiHidden/>
    <w:unhideWhenUsed/>
    <w:rsid w:val="0022699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226992"/>
    <w:rPr>
      <w:sz w:val="16"/>
      <w:szCs w:val="16"/>
    </w:rPr>
  </w:style>
  <w:style w:type="paragraph" w:styleId="TtulodeTDC">
    <w:name w:val="TOC Heading"/>
    <w:basedOn w:val="Ttulo1"/>
    <w:next w:val="Normal"/>
    <w:uiPriority w:val="39"/>
    <w:semiHidden/>
    <w:unhideWhenUsed/>
    <w:qFormat/>
    <w:rsid w:val="00066A55"/>
    <w:pPr>
      <w:spacing w:before="480" w:line="276" w:lineRule="auto"/>
      <w:jc w:val="left"/>
      <w:outlineLvl w:val="9"/>
    </w:pPr>
    <w:rPr>
      <w:rFonts w:asciiTheme="majorHAnsi" w:hAnsiTheme="majorHAnsi"/>
      <w:color w:val="365F91" w:themeColor="accent1" w:themeShade="BF"/>
      <w:sz w:val="28"/>
      <w:lang w:val="es-VE" w:eastAsia="es-VE"/>
    </w:rPr>
  </w:style>
  <w:style w:type="paragraph" w:styleId="TDC1">
    <w:name w:val="toc 1"/>
    <w:basedOn w:val="Normal"/>
    <w:next w:val="Normal"/>
    <w:autoRedefine/>
    <w:uiPriority w:val="39"/>
    <w:unhideWhenUsed/>
    <w:rsid w:val="00066A55"/>
    <w:pPr>
      <w:spacing w:after="100"/>
    </w:pPr>
  </w:style>
  <w:style w:type="paragraph" w:styleId="TDC3">
    <w:name w:val="toc 3"/>
    <w:basedOn w:val="Normal"/>
    <w:next w:val="Normal"/>
    <w:autoRedefine/>
    <w:uiPriority w:val="39"/>
    <w:unhideWhenUsed/>
    <w:rsid w:val="00066A55"/>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0C86"/>
  </w:style>
  <w:style w:type="paragraph" w:styleId="Ttulo1">
    <w:name w:val="heading 1"/>
    <w:basedOn w:val="Normal"/>
    <w:next w:val="Normal"/>
    <w:link w:val="Ttulo1Car"/>
    <w:uiPriority w:val="9"/>
    <w:qFormat/>
    <w:rsid w:val="00860C8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F235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semiHidden/>
    <w:unhideWhenUsed/>
    <w:qFormat/>
    <w:rsid w:val="0022699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A5E0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A5E02"/>
  </w:style>
  <w:style w:type="paragraph" w:styleId="Piedepgina">
    <w:name w:val="footer"/>
    <w:basedOn w:val="Normal"/>
    <w:link w:val="PiedepginaCar"/>
    <w:uiPriority w:val="99"/>
    <w:unhideWhenUsed/>
    <w:rsid w:val="004A5E0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A5E02"/>
  </w:style>
  <w:style w:type="paragraph" w:styleId="Textodeglobo">
    <w:name w:val="Balloon Text"/>
    <w:basedOn w:val="Normal"/>
    <w:link w:val="TextodegloboCar"/>
    <w:uiPriority w:val="99"/>
    <w:semiHidden/>
    <w:unhideWhenUsed/>
    <w:rsid w:val="004A5E0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5E02"/>
    <w:rPr>
      <w:rFonts w:ascii="Tahoma" w:hAnsi="Tahoma" w:cs="Tahoma"/>
      <w:sz w:val="16"/>
      <w:szCs w:val="16"/>
    </w:rPr>
  </w:style>
  <w:style w:type="table" w:styleId="Tablaconcuadrcula">
    <w:name w:val="Table Grid"/>
    <w:basedOn w:val="Tablanormal"/>
    <w:uiPriority w:val="59"/>
    <w:rsid w:val="004A5E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740F0B"/>
    <w:pPr>
      <w:ind w:left="720"/>
      <w:contextualSpacing/>
    </w:pPr>
  </w:style>
  <w:style w:type="character" w:styleId="Hipervnculo">
    <w:name w:val="Hyperlink"/>
    <w:basedOn w:val="Fuentedeprrafopredeter"/>
    <w:uiPriority w:val="99"/>
    <w:semiHidden/>
    <w:unhideWhenUsed/>
    <w:rsid w:val="00160127"/>
    <w:rPr>
      <w:color w:val="0000FF"/>
      <w:u w:val="single"/>
    </w:rPr>
  </w:style>
  <w:style w:type="paragraph" w:styleId="NormalWeb">
    <w:name w:val="Normal (Web)"/>
    <w:basedOn w:val="Normal"/>
    <w:uiPriority w:val="99"/>
    <w:unhideWhenUsed/>
    <w:rsid w:val="0016012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B9787E"/>
  </w:style>
  <w:style w:type="character" w:customStyle="1" w:styleId="Ttulo2Car">
    <w:name w:val="Título 2 Car"/>
    <w:basedOn w:val="Fuentedeprrafopredeter"/>
    <w:link w:val="Ttulo2"/>
    <w:uiPriority w:val="9"/>
    <w:rsid w:val="00CF2353"/>
    <w:rPr>
      <w:rFonts w:asciiTheme="majorHAnsi" w:eastAsiaTheme="majorEastAsia" w:hAnsiTheme="majorHAnsi" w:cstheme="majorBidi"/>
      <w:b/>
      <w:bCs/>
      <w:color w:val="4F81BD" w:themeColor="accent1"/>
      <w:sz w:val="26"/>
      <w:szCs w:val="26"/>
    </w:rPr>
  </w:style>
  <w:style w:type="paragraph" w:customStyle="1" w:styleId="vspace2">
    <w:name w:val="vspace2"/>
    <w:basedOn w:val="Normal"/>
    <w:rsid w:val="00CF2353"/>
    <w:pPr>
      <w:spacing w:before="319" w:after="0" w:line="240" w:lineRule="auto"/>
    </w:pPr>
    <w:rPr>
      <w:rFonts w:ascii="Times New Roman" w:eastAsia="Times New Roman" w:hAnsi="Times New Roman" w:cs="Times New Roman"/>
      <w:sz w:val="24"/>
      <w:szCs w:val="24"/>
      <w:lang w:eastAsia="es-ES"/>
    </w:rPr>
  </w:style>
  <w:style w:type="table" w:styleId="Listaclara-nfasis1">
    <w:name w:val="Light List Accent 1"/>
    <w:basedOn w:val="Tablanormal"/>
    <w:uiPriority w:val="61"/>
    <w:rsid w:val="0075276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oindependiente2">
    <w:name w:val="Body Text 2"/>
    <w:basedOn w:val="Normal"/>
    <w:link w:val="Textoindependiente2Car"/>
    <w:uiPriority w:val="99"/>
    <w:unhideWhenUsed/>
    <w:rsid w:val="00697847"/>
    <w:pPr>
      <w:spacing w:after="120" w:line="480" w:lineRule="auto"/>
    </w:pPr>
  </w:style>
  <w:style w:type="character" w:customStyle="1" w:styleId="Textoindependiente2Car">
    <w:name w:val="Texto independiente 2 Car"/>
    <w:basedOn w:val="Fuentedeprrafopredeter"/>
    <w:link w:val="Textoindependiente2"/>
    <w:uiPriority w:val="99"/>
    <w:rsid w:val="00697847"/>
  </w:style>
  <w:style w:type="character" w:styleId="Textoennegrita">
    <w:name w:val="Strong"/>
    <w:basedOn w:val="Fuentedeprrafopredeter"/>
    <w:uiPriority w:val="22"/>
    <w:qFormat/>
    <w:rsid w:val="00BB3270"/>
    <w:rPr>
      <w:b/>
      <w:bCs/>
    </w:rPr>
  </w:style>
  <w:style w:type="table" w:styleId="Sombreadoclaro-nfasis1">
    <w:name w:val="Light Shading Accent 1"/>
    <w:basedOn w:val="Tablanormal"/>
    <w:uiPriority w:val="60"/>
    <w:rsid w:val="00DF39B9"/>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clara-nfasis1">
    <w:name w:val="Light Grid Accent 1"/>
    <w:basedOn w:val="Tablanormal"/>
    <w:uiPriority w:val="62"/>
    <w:rsid w:val="00C571A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nfasis4">
    <w:name w:val="Light List Accent 4"/>
    <w:basedOn w:val="Tablanormal"/>
    <w:uiPriority w:val="61"/>
    <w:rsid w:val="00386895"/>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Ttulo1Car">
    <w:name w:val="Título 1 Car"/>
    <w:basedOn w:val="Fuentedeprrafopredeter"/>
    <w:link w:val="Ttulo1"/>
    <w:uiPriority w:val="9"/>
    <w:rsid w:val="00860C86"/>
    <w:rPr>
      <w:rFonts w:asciiTheme="majorHAnsi" w:eastAsiaTheme="majorEastAsia" w:hAnsiTheme="majorHAnsi" w:cstheme="majorBidi"/>
      <w:b/>
      <w:bCs/>
      <w:color w:val="365F91" w:themeColor="accent1" w:themeShade="BF"/>
      <w:sz w:val="28"/>
      <w:szCs w:val="28"/>
    </w:rPr>
  </w:style>
  <w:style w:type="table" w:customStyle="1" w:styleId="Listaclara-nfasis11">
    <w:name w:val="Lista clara - Énfasis 11"/>
    <w:basedOn w:val="Tablanormal"/>
    <w:uiPriority w:val="61"/>
    <w:rsid w:val="00860C8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ombreadoclaro-nfasis11">
    <w:name w:val="Sombreado claro - Énfasis 11"/>
    <w:basedOn w:val="Tablanormal"/>
    <w:uiPriority w:val="60"/>
    <w:rsid w:val="005B1EF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
    <w:name w:val="Cuadrícula clara - Énfasis 11"/>
    <w:basedOn w:val="Tablanormal"/>
    <w:uiPriority w:val="62"/>
    <w:rsid w:val="005B1EF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claro-nfasis12">
    <w:name w:val="Sombreado claro - Énfasis 12"/>
    <w:basedOn w:val="Tablanormal"/>
    <w:next w:val="Sombreadoclaro-nfasis1"/>
    <w:uiPriority w:val="60"/>
    <w:rsid w:val="005B1EF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Bibliografa">
    <w:name w:val="Bibliography"/>
    <w:basedOn w:val="Normal"/>
    <w:next w:val="Normal"/>
    <w:uiPriority w:val="37"/>
    <w:unhideWhenUsed/>
    <w:rsid w:val="0051066B"/>
  </w:style>
  <w:style w:type="character" w:customStyle="1" w:styleId="Ttulo4Car">
    <w:name w:val="Título 4 Car"/>
    <w:basedOn w:val="Fuentedeprrafopredeter"/>
    <w:link w:val="Ttulo4"/>
    <w:uiPriority w:val="9"/>
    <w:semiHidden/>
    <w:rsid w:val="00226992"/>
    <w:rPr>
      <w:rFonts w:asciiTheme="majorHAnsi" w:eastAsiaTheme="majorEastAsia" w:hAnsiTheme="majorHAnsi" w:cstheme="majorBidi"/>
      <w:b/>
      <w:bCs/>
      <w:i/>
      <w:iCs/>
      <w:color w:val="4F81BD" w:themeColor="accent1"/>
    </w:rPr>
  </w:style>
  <w:style w:type="paragraph" w:styleId="Textoindependiente">
    <w:name w:val="Body Text"/>
    <w:basedOn w:val="Normal"/>
    <w:link w:val="TextoindependienteCar"/>
    <w:uiPriority w:val="99"/>
    <w:semiHidden/>
    <w:unhideWhenUsed/>
    <w:rsid w:val="00226992"/>
    <w:pPr>
      <w:spacing w:after="120"/>
    </w:pPr>
  </w:style>
  <w:style w:type="character" w:customStyle="1" w:styleId="TextoindependienteCar">
    <w:name w:val="Texto independiente Car"/>
    <w:basedOn w:val="Fuentedeprrafopredeter"/>
    <w:link w:val="Textoindependiente"/>
    <w:uiPriority w:val="99"/>
    <w:semiHidden/>
    <w:rsid w:val="00226992"/>
  </w:style>
  <w:style w:type="paragraph" w:styleId="Textoindependiente3">
    <w:name w:val="Body Text 3"/>
    <w:basedOn w:val="Normal"/>
    <w:link w:val="Textoindependiente3Car"/>
    <w:uiPriority w:val="99"/>
    <w:semiHidden/>
    <w:unhideWhenUsed/>
    <w:rsid w:val="0022699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226992"/>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628183">
      <w:bodyDiv w:val="1"/>
      <w:marLeft w:val="0"/>
      <w:marRight w:val="0"/>
      <w:marTop w:val="0"/>
      <w:marBottom w:val="0"/>
      <w:divBdr>
        <w:top w:val="none" w:sz="0" w:space="0" w:color="auto"/>
        <w:left w:val="none" w:sz="0" w:space="0" w:color="auto"/>
        <w:bottom w:val="none" w:sz="0" w:space="0" w:color="auto"/>
        <w:right w:val="none" w:sz="0" w:space="0" w:color="auto"/>
      </w:divBdr>
      <w:divsChild>
        <w:div w:id="732310181">
          <w:marLeft w:val="0"/>
          <w:marRight w:val="0"/>
          <w:marTop w:val="0"/>
          <w:marBottom w:val="0"/>
          <w:divBdr>
            <w:top w:val="none" w:sz="0" w:space="0" w:color="auto"/>
            <w:left w:val="none" w:sz="0" w:space="0" w:color="auto"/>
            <w:bottom w:val="none" w:sz="0" w:space="0" w:color="auto"/>
            <w:right w:val="none" w:sz="0" w:space="0" w:color="auto"/>
          </w:divBdr>
          <w:divsChild>
            <w:div w:id="587738657">
              <w:marLeft w:val="0"/>
              <w:marRight w:val="0"/>
              <w:marTop w:val="0"/>
              <w:marBottom w:val="0"/>
              <w:divBdr>
                <w:top w:val="none" w:sz="0" w:space="0" w:color="auto"/>
                <w:left w:val="none" w:sz="0" w:space="0" w:color="auto"/>
                <w:bottom w:val="none" w:sz="0" w:space="0" w:color="auto"/>
                <w:right w:val="none" w:sz="0" w:space="0" w:color="auto"/>
              </w:divBdr>
              <w:divsChild>
                <w:div w:id="342364152">
                  <w:marLeft w:val="3420"/>
                  <w:marRight w:val="225"/>
                  <w:marTop w:val="0"/>
                  <w:marBottom w:val="75"/>
                  <w:divBdr>
                    <w:top w:val="none" w:sz="0" w:space="0" w:color="auto"/>
                    <w:left w:val="none" w:sz="0" w:space="0" w:color="auto"/>
                    <w:bottom w:val="none" w:sz="0" w:space="0" w:color="auto"/>
                    <w:right w:val="none" w:sz="0" w:space="0" w:color="auto"/>
                  </w:divBdr>
                  <w:divsChild>
                    <w:div w:id="1036543086">
                      <w:marLeft w:val="0"/>
                      <w:marRight w:val="0"/>
                      <w:marTop w:val="0"/>
                      <w:marBottom w:val="0"/>
                      <w:divBdr>
                        <w:top w:val="none" w:sz="0" w:space="0" w:color="auto"/>
                        <w:left w:val="none" w:sz="0" w:space="0" w:color="auto"/>
                        <w:bottom w:val="none" w:sz="0" w:space="0" w:color="auto"/>
                        <w:right w:val="none" w:sz="0" w:space="0" w:color="auto"/>
                      </w:divBdr>
                      <w:divsChild>
                        <w:div w:id="626279494">
                          <w:marLeft w:val="0"/>
                          <w:marRight w:val="0"/>
                          <w:marTop w:val="0"/>
                          <w:marBottom w:val="0"/>
                          <w:divBdr>
                            <w:top w:val="none" w:sz="0" w:space="0" w:color="auto"/>
                            <w:left w:val="none" w:sz="0" w:space="0" w:color="auto"/>
                            <w:bottom w:val="none" w:sz="0" w:space="0" w:color="auto"/>
                            <w:right w:val="none" w:sz="0" w:space="0" w:color="auto"/>
                          </w:divBdr>
                          <w:divsChild>
                            <w:div w:id="2021929802">
                              <w:marLeft w:val="0"/>
                              <w:marRight w:val="2625"/>
                              <w:marTop w:val="0"/>
                              <w:marBottom w:val="0"/>
                              <w:divBdr>
                                <w:top w:val="none" w:sz="0" w:space="0" w:color="auto"/>
                                <w:left w:val="none" w:sz="0" w:space="0" w:color="auto"/>
                                <w:bottom w:val="none" w:sz="0" w:space="0" w:color="auto"/>
                                <w:right w:val="none" w:sz="0" w:space="0" w:color="auto"/>
                              </w:divBdr>
                              <w:divsChild>
                                <w:div w:id="7794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117937">
      <w:bodyDiv w:val="1"/>
      <w:marLeft w:val="0"/>
      <w:marRight w:val="0"/>
      <w:marTop w:val="0"/>
      <w:marBottom w:val="0"/>
      <w:divBdr>
        <w:top w:val="none" w:sz="0" w:space="0" w:color="auto"/>
        <w:left w:val="none" w:sz="0" w:space="0" w:color="auto"/>
        <w:bottom w:val="none" w:sz="0" w:space="0" w:color="auto"/>
        <w:right w:val="none" w:sz="0" w:space="0" w:color="auto"/>
      </w:divBdr>
      <w:divsChild>
        <w:div w:id="1516381570">
          <w:marLeft w:val="0"/>
          <w:marRight w:val="0"/>
          <w:marTop w:val="0"/>
          <w:marBottom w:val="0"/>
          <w:divBdr>
            <w:top w:val="none" w:sz="0" w:space="0" w:color="auto"/>
            <w:left w:val="none" w:sz="0" w:space="0" w:color="auto"/>
            <w:bottom w:val="none" w:sz="0" w:space="0" w:color="auto"/>
            <w:right w:val="none" w:sz="0" w:space="0" w:color="auto"/>
          </w:divBdr>
          <w:divsChild>
            <w:div w:id="166122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167660">
      <w:bodyDiv w:val="1"/>
      <w:marLeft w:val="0"/>
      <w:marRight w:val="0"/>
      <w:marTop w:val="0"/>
      <w:marBottom w:val="0"/>
      <w:divBdr>
        <w:top w:val="none" w:sz="0" w:space="0" w:color="auto"/>
        <w:left w:val="none" w:sz="0" w:space="0" w:color="auto"/>
        <w:bottom w:val="none" w:sz="0" w:space="0" w:color="auto"/>
        <w:right w:val="none" w:sz="0" w:space="0" w:color="auto"/>
      </w:divBdr>
      <w:divsChild>
        <w:div w:id="1776098556">
          <w:marLeft w:val="0"/>
          <w:marRight w:val="0"/>
          <w:marTop w:val="0"/>
          <w:marBottom w:val="0"/>
          <w:divBdr>
            <w:top w:val="none" w:sz="0" w:space="0" w:color="auto"/>
            <w:left w:val="none" w:sz="0" w:space="0" w:color="auto"/>
            <w:bottom w:val="none" w:sz="0" w:space="0" w:color="auto"/>
            <w:right w:val="none" w:sz="0" w:space="0" w:color="auto"/>
          </w:divBdr>
          <w:divsChild>
            <w:div w:id="136448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318301">
      <w:bodyDiv w:val="1"/>
      <w:marLeft w:val="0"/>
      <w:marRight w:val="0"/>
      <w:marTop w:val="0"/>
      <w:marBottom w:val="0"/>
      <w:divBdr>
        <w:top w:val="none" w:sz="0" w:space="0" w:color="auto"/>
        <w:left w:val="none" w:sz="0" w:space="0" w:color="auto"/>
        <w:bottom w:val="none" w:sz="0" w:space="0" w:color="auto"/>
        <w:right w:val="none" w:sz="0" w:space="0" w:color="auto"/>
      </w:divBdr>
      <w:divsChild>
        <w:div w:id="97019548">
          <w:marLeft w:val="0"/>
          <w:marRight w:val="0"/>
          <w:marTop w:val="0"/>
          <w:marBottom w:val="0"/>
          <w:divBdr>
            <w:top w:val="none" w:sz="0" w:space="0" w:color="auto"/>
            <w:left w:val="none" w:sz="0" w:space="0" w:color="auto"/>
            <w:bottom w:val="none" w:sz="0" w:space="0" w:color="auto"/>
            <w:right w:val="none" w:sz="0" w:space="0" w:color="auto"/>
          </w:divBdr>
          <w:divsChild>
            <w:div w:id="114755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391704">
      <w:bodyDiv w:val="1"/>
      <w:marLeft w:val="0"/>
      <w:marRight w:val="0"/>
      <w:marTop w:val="0"/>
      <w:marBottom w:val="0"/>
      <w:divBdr>
        <w:top w:val="none" w:sz="0" w:space="0" w:color="auto"/>
        <w:left w:val="none" w:sz="0" w:space="0" w:color="auto"/>
        <w:bottom w:val="none" w:sz="0" w:space="0" w:color="auto"/>
        <w:right w:val="none" w:sz="0" w:space="0" w:color="auto"/>
      </w:divBdr>
      <w:divsChild>
        <w:div w:id="859857043">
          <w:marLeft w:val="0"/>
          <w:marRight w:val="0"/>
          <w:marTop w:val="0"/>
          <w:marBottom w:val="0"/>
          <w:divBdr>
            <w:top w:val="none" w:sz="0" w:space="0" w:color="auto"/>
            <w:left w:val="none" w:sz="0" w:space="0" w:color="auto"/>
            <w:bottom w:val="none" w:sz="0" w:space="0" w:color="auto"/>
            <w:right w:val="none" w:sz="0" w:space="0" w:color="auto"/>
          </w:divBdr>
          <w:divsChild>
            <w:div w:id="26079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162485">
      <w:bodyDiv w:val="1"/>
      <w:marLeft w:val="0"/>
      <w:marRight w:val="0"/>
      <w:marTop w:val="0"/>
      <w:marBottom w:val="0"/>
      <w:divBdr>
        <w:top w:val="none" w:sz="0" w:space="0" w:color="auto"/>
        <w:left w:val="none" w:sz="0" w:space="0" w:color="auto"/>
        <w:bottom w:val="none" w:sz="0" w:space="0" w:color="auto"/>
        <w:right w:val="none" w:sz="0" w:space="0" w:color="auto"/>
      </w:divBdr>
      <w:divsChild>
        <w:div w:id="1971665231">
          <w:marLeft w:val="0"/>
          <w:marRight w:val="0"/>
          <w:marTop w:val="0"/>
          <w:marBottom w:val="0"/>
          <w:divBdr>
            <w:top w:val="none" w:sz="0" w:space="0" w:color="auto"/>
            <w:left w:val="none" w:sz="0" w:space="0" w:color="auto"/>
            <w:bottom w:val="none" w:sz="0" w:space="0" w:color="auto"/>
            <w:right w:val="none" w:sz="0" w:space="0" w:color="auto"/>
          </w:divBdr>
          <w:divsChild>
            <w:div w:id="463080832">
              <w:marLeft w:val="0"/>
              <w:marRight w:val="0"/>
              <w:marTop w:val="0"/>
              <w:marBottom w:val="0"/>
              <w:divBdr>
                <w:top w:val="none" w:sz="0" w:space="0" w:color="auto"/>
                <w:left w:val="none" w:sz="0" w:space="0" w:color="auto"/>
                <w:bottom w:val="none" w:sz="0" w:space="0" w:color="auto"/>
                <w:right w:val="none" w:sz="0" w:space="0" w:color="auto"/>
              </w:divBdr>
              <w:divsChild>
                <w:div w:id="238447144">
                  <w:marLeft w:val="3420"/>
                  <w:marRight w:val="225"/>
                  <w:marTop w:val="0"/>
                  <w:marBottom w:val="75"/>
                  <w:divBdr>
                    <w:top w:val="none" w:sz="0" w:space="0" w:color="auto"/>
                    <w:left w:val="none" w:sz="0" w:space="0" w:color="auto"/>
                    <w:bottom w:val="none" w:sz="0" w:space="0" w:color="auto"/>
                    <w:right w:val="none" w:sz="0" w:space="0" w:color="auto"/>
                  </w:divBdr>
                  <w:divsChild>
                    <w:div w:id="1449859183">
                      <w:marLeft w:val="0"/>
                      <w:marRight w:val="0"/>
                      <w:marTop w:val="0"/>
                      <w:marBottom w:val="0"/>
                      <w:divBdr>
                        <w:top w:val="none" w:sz="0" w:space="0" w:color="auto"/>
                        <w:left w:val="none" w:sz="0" w:space="0" w:color="auto"/>
                        <w:bottom w:val="none" w:sz="0" w:space="0" w:color="auto"/>
                        <w:right w:val="none" w:sz="0" w:space="0" w:color="auto"/>
                      </w:divBdr>
                      <w:divsChild>
                        <w:div w:id="614873701">
                          <w:marLeft w:val="0"/>
                          <w:marRight w:val="0"/>
                          <w:marTop w:val="0"/>
                          <w:marBottom w:val="0"/>
                          <w:divBdr>
                            <w:top w:val="none" w:sz="0" w:space="0" w:color="auto"/>
                            <w:left w:val="none" w:sz="0" w:space="0" w:color="auto"/>
                            <w:bottom w:val="none" w:sz="0" w:space="0" w:color="auto"/>
                            <w:right w:val="none" w:sz="0" w:space="0" w:color="auto"/>
                          </w:divBdr>
                          <w:divsChild>
                            <w:div w:id="1520119982">
                              <w:marLeft w:val="0"/>
                              <w:marRight w:val="2625"/>
                              <w:marTop w:val="0"/>
                              <w:marBottom w:val="0"/>
                              <w:divBdr>
                                <w:top w:val="none" w:sz="0" w:space="0" w:color="auto"/>
                                <w:left w:val="none" w:sz="0" w:space="0" w:color="auto"/>
                                <w:bottom w:val="none" w:sz="0" w:space="0" w:color="auto"/>
                                <w:right w:val="none" w:sz="0" w:space="0" w:color="auto"/>
                              </w:divBdr>
                              <w:divsChild>
                                <w:div w:id="1686395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0705132">
      <w:bodyDiv w:val="1"/>
      <w:marLeft w:val="0"/>
      <w:marRight w:val="0"/>
      <w:marTop w:val="0"/>
      <w:marBottom w:val="0"/>
      <w:divBdr>
        <w:top w:val="none" w:sz="0" w:space="0" w:color="auto"/>
        <w:left w:val="none" w:sz="0" w:space="0" w:color="auto"/>
        <w:bottom w:val="none" w:sz="0" w:space="0" w:color="auto"/>
        <w:right w:val="none" w:sz="0" w:space="0" w:color="auto"/>
      </w:divBdr>
      <w:divsChild>
        <w:div w:id="94787250">
          <w:marLeft w:val="0"/>
          <w:marRight w:val="0"/>
          <w:marTop w:val="0"/>
          <w:marBottom w:val="0"/>
          <w:divBdr>
            <w:top w:val="none" w:sz="0" w:space="0" w:color="auto"/>
            <w:left w:val="none" w:sz="0" w:space="0" w:color="auto"/>
            <w:bottom w:val="none" w:sz="0" w:space="0" w:color="auto"/>
            <w:right w:val="none" w:sz="0" w:space="0" w:color="auto"/>
          </w:divBdr>
          <w:divsChild>
            <w:div w:id="14223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95861">
      <w:bodyDiv w:val="1"/>
      <w:marLeft w:val="0"/>
      <w:marRight w:val="0"/>
      <w:marTop w:val="0"/>
      <w:marBottom w:val="0"/>
      <w:divBdr>
        <w:top w:val="none" w:sz="0" w:space="0" w:color="auto"/>
        <w:left w:val="none" w:sz="0" w:space="0" w:color="auto"/>
        <w:bottom w:val="none" w:sz="0" w:space="0" w:color="auto"/>
        <w:right w:val="none" w:sz="0" w:space="0" w:color="auto"/>
      </w:divBdr>
      <w:divsChild>
        <w:div w:id="2028864886">
          <w:marLeft w:val="0"/>
          <w:marRight w:val="0"/>
          <w:marTop w:val="0"/>
          <w:marBottom w:val="0"/>
          <w:divBdr>
            <w:top w:val="none" w:sz="0" w:space="0" w:color="auto"/>
            <w:left w:val="none" w:sz="0" w:space="0" w:color="auto"/>
            <w:bottom w:val="none" w:sz="0" w:space="0" w:color="auto"/>
            <w:right w:val="none" w:sz="0" w:space="0" w:color="auto"/>
          </w:divBdr>
          <w:divsChild>
            <w:div w:id="1976980886">
              <w:marLeft w:val="0"/>
              <w:marRight w:val="0"/>
              <w:marTop w:val="150"/>
              <w:marBottom w:val="0"/>
              <w:divBdr>
                <w:top w:val="none" w:sz="0" w:space="0" w:color="auto"/>
                <w:left w:val="none" w:sz="0" w:space="0" w:color="auto"/>
                <w:bottom w:val="none" w:sz="0" w:space="0" w:color="auto"/>
                <w:right w:val="single" w:sz="2" w:space="11" w:color="E8E8E8"/>
              </w:divBdr>
            </w:div>
          </w:divsChild>
        </w:div>
      </w:divsChild>
    </w:div>
    <w:div w:id="479620124">
      <w:bodyDiv w:val="1"/>
      <w:marLeft w:val="0"/>
      <w:marRight w:val="0"/>
      <w:marTop w:val="0"/>
      <w:marBottom w:val="0"/>
      <w:divBdr>
        <w:top w:val="none" w:sz="0" w:space="0" w:color="auto"/>
        <w:left w:val="none" w:sz="0" w:space="0" w:color="auto"/>
        <w:bottom w:val="none" w:sz="0" w:space="0" w:color="auto"/>
        <w:right w:val="none" w:sz="0" w:space="0" w:color="auto"/>
      </w:divBdr>
      <w:divsChild>
        <w:div w:id="266892740">
          <w:marLeft w:val="0"/>
          <w:marRight w:val="0"/>
          <w:marTop w:val="0"/>
          <w:marBottom w:val="0"/>
          <w:divBdr>
            <w:top w:val="none" w:sz="0" w:space="0" w:color="auto"/>
            <w:left w:val="none" w:sz="0" w:space="0" w:color="auto"/>
            <w:bottom w:val="none" w:sz="0" w:space="0" w:color="auto"/>
            <w:right w:val="none" w:sz="0" w:space="0" w:color="auto"/>
          </w:divBdr>
          <w:divsChild>
            <w:div w:id="88659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413904">
      <w:bodyDiv w:val="1"/>
      <w:marLeft w:val="0"/>
      <w:marRight w:val="0"/>
      <w:marTop w:val="0"/>
      <w:marBottom w:val="0"/>
      <w:divBdr>
        <w:top w:val="none" w:sz="0" w:space="0" w:color="auto"/>
        <w:left w:val="none" w:sz="0" w:space="0" w:color="auto"/>
        <w:bottom w:val="none" w:sz="0" w:space="0" w:color="auto"/>
        <w:right w:val="none" w:sz="0" w:space="0" w:color="auto"/>
      </w:divBdr>
      <w:divsChild>
        <w:div w:id="1699309843">
          <w:marLeft w:val="0"/>
          <w:marRight w:val="0"/>
          <w:marTop w:val="0"/>
          <w:marBottom w:val="0"/>
          <w:divBdr>
            <w:top w:val="none" w:sz="0" w:space="0" w:color="auto"/>
            <w:left w:val="none" w:sz="0" w:space="0" w:color="auto"/>
            <w:bottom w:val="none" w:sz="0" w:space="0" w:color="auto"/>
            <w:right w:val="none" w:sz="0" w:space="0" w:color="auto"/>
          </w:divBdr>
          <w:divsChild>
            <w:div w:id="92846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224659">
      <w:bodyDiv w:val="1"/>
      <w:marLeft w:val="0"/>
      <w:marRight w:val="0"/>
      <w:marTop w:val="0"/>
      <w:marBottom w:val="0"/>
      <w:divBdr>
        <w:top w:val="none" w:sz="0" w:space="0" w:color="auto"/>
        <w:left w:val="none" w:sz="0" w:space="0" w:color="auto"/>
        <w:bottom w:val="none" w:sz="0" w:space="0" w:color="auto"/>
        <w:right w:val="none" w:sz="0" w:space="0" w:color="auto"/>
      </w:divBdr>
      <w:divsChild>
        <w:div w:id="1539273994">
          <w:marLeft w:val="0"/>
          <w:marRight w:val="0"/>
          <w:marTop w:val="0"/>
          <w:marBottom w:val="0"/>
          <w:divBdr>
            <w:top w:val="none" w:sz="0" w:space="0" w:color="auto"/>
            <w:left w:val="none" w:sz="0" w:space="0" w:color="auto"/>
            <w:bottom w:val="none" w:sz="0" w:space="0" w:color="auto"/>
            <w:right w:val="none" w:sz="0" w:space="0" w:color="auto"/>
          </w:divBdr>
        </w:div>
      </w:divsChild>
    </w:div>
    <w:div w:id="746536372">
      <w:bodyDiv w:val="1"/>
      <w:marLeft w:val="0"/>
      <w:marRight w:val="0"/>
      <w:marTop w:val="0"/>
      <w:marBottom w:val="0"/>
      <w:divBdr>
        <w:top w:val="none" w:sz="0" w:space="0" w:color="auto"/>
        <w:left w:val="none" w:sz="0" w:space="0" w:color="auto"/>
        <w:bottom w:val="none" w:sz="0" w:space="0" w:color="auto"/>
        <w:right w:val="none" w:sz="0" w:space="0" w:color="auto"/>
      </w:divBdr>
    </w:div>
    <w:div w:id="984550585">
      <w:bodyDiv w:val="1"/>
      <w:marLeft w:val="0"/>
      <w:marRight w:val="0"/>
      <w:marTop w:val="0"/>
      <w:marBottom w:val="0"/>
      <w:divBdr>
        <w:top w:val="none" w:sz="0" w:space="0" w:color="auto"/>
        <w:left w:val="none" w:sz="0" w:space="0" w:color="auto"/>
        <w:bottom w:val="none" w:sz="0" w:space="0" w:color="auto"/>
        <w:right w:val="none" w:sz="0" w:space="0" w:color="auto"/>
      </w:divBdr>
      <w:divsChild>
        <w:div w:id="1023089747">
          <w:marLeft w:val="0"/>
          <w:marRight w:val="0"/>
          <w:marTop w:val="0"/>
          <w:marBottom w:val="0"/>
          <w:divBdr>
            <w:top w:val="none" w:sz="0" w:space="0" w:color="auto"/>
            <w:left w:val="none" w:sz="0" w:space="0" w:color="auto"/>
            <w:bottom w:val="none" w:sz="0" w:space="0" w:color="auto"/>
            <w:right w:val="none" w:sz="0" w:space="0" w:color="auto"/>
          </w:divBdr>
          <w:divsChild>
            <w:div w:id="66775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162762">
      <w:bodyDiv w:val="1"/>
      <w:marLeft w:val="0"/>
      <w:marRight w:val="0"/>
      <w:marTop w:val="0"/>
      <w:marBottom w:val="0"/>
      <w:divBdr>
        <w:top w:val="none" w:sz="0" w:space="0" w:color="auto"/>
        <w:left w:val="none" w:sz="0" w:space="0" w:color="auto"/>
        <w:bottom w:val="none" w:sz="0" w:space="0" w:color="auto"/>
        <w:right w:val="none" w:sz="0" w:space="0" w:color="auto"/>
      </w:divBdr>
      <w:divsChild>
        <w:div w:id="1687905472">
          <w:marLeft w:val="0"/>
          <w:marRight w:val="0"/>
          <w:marTop w:val="0"/>
          <w:marBottom w:val="0"/>
          <w:divBdr>
            <w:top w:val="none" w:sz="0" w:space="0" w:color="auto"/>
            <w:left w:val="none" w:sz="0" w:space="0" w:color="auto"/>
            <w:bottom w:val="none" w:sz="0" w:space="0" w:color="auto"/>
            <w:right w:val="none" w:sz="0" w:space="0" w:color="auto"/>
          </w:divBdr>
        </w:div>
      </w:divsChild>
    </w:div>
    <w:div w:id="1046560804">
      <w:bodyDiv w:val="1"/>
      <w:marLeft w:val="0"/>
      <w:marRight w:val="0"/>
      <w:marTop w:val="0"/>
      <w:marBottom w:val="0"/>
      <w:divBdr>
        <w:top w:val="none" w:sz="0" w:space="0" w:color="auto"/>
        <w:left w:val="none" w:sz="0" w:space="0" w:color="auto"/>
        <w:bottom w:val="none" w:sz="0" w:space="0" w:color="auto"/>
        <w:right w:val="none" w:sz="0" w:space="0" w:color="auto"/>
      </w:divBdr>
      <w:divsChild>
        <w:div w:id="1402874171">
          <w:marLeft w:val="0"/>
          <w:marRight w:val="0"/>
          <w:marTop w:val="0"/>
          <w:marBottom w:val="0"/>
          <w:divBdr>
            <w:top w:val="none" w:sz="0" w:space="0" w:color="auto"/>
            <w:left w:val="none" w:sz="0" w:space="0" w:color="auto"/>
            <w:bottom w:val="none" w:sz="0" w:space="0" w:color="auto"/>
            <w:right w:val="none" w:sz="0" w:space="0" w:color="auto"/>
          </w:divBdr>
          <w:divsChild>
            <w:div w:id="1501195417">
              <w:marLeft w:val="0"/>
              <w:marRight w:val="0"/>
              <w:marTop w:val="0"/>
              <w:marBottom w:val="0"/>
              <w:divBdr>
                <w:top w:val="none" w:sz="0" w:space="0" w:color="auto"/>
                <w:left w:val="none" w:sz="0" w:space="0" w:color="auto"/>
                <w:bottom w:val="none" w:sz="0" w:space="0" w:color="auto"/>
                <w:right w:val="none" w:sz="0" w:space="0" w:color="auto"/>
              </w:divBdr>
              <w:divsChild>
                <w:div w:id="2143955469">
                  <w:marLeft w:val="0"/>
                  <w:marRight w:val="0"/>
                  <w:marTop w:val="0"/>
                  <w:marBottom w:val="0"/>
                  <w:divBdr>
                    <w:top w:val="none" w:sz="0" w:space="0" w:color="auto"/>
                    <w:left w:val="none" w:sz="0" w:space="0" w:color="auto"/>
                    <w:bottom w:val="none" w:sz="0" w:space="0" w:color="auto"/>
                    <w:right w:val="none" w:sz="0" w:space="0" w:color="auto"/>
                  </w:divBdr>
                  <w:divsChild>
                    <w:div w:id="82843316">
                      <w:marLeft w:val="0"/>
                      <w:marRight w:val="0"/>
                      <w:marTop w:val="0"/>
                      <w:marBottom w:val="0"/>
                      <w:divBdr>
                        <w:top w:val="none" w:sz="0" w:space="0" w:color="auto"/>
                        <w:left w:val="none" w:sz="0" w:space="0" w:color="auto"/>
                        <w:bottom w:val="none" w:sz="0" w:space="0" w:color="auto"/>
                        <w:right w:val="none" w:sz="0" w:space="0" w:color="auto"/>
                      </w:divBdr>
                      <w:divsChild>
                        <w:div w:id="111367598">
                          <w:marLeft w:val="0"/>
                          <w:marRight w:val="0"/>
                          <w:marTop w:val="0"/>
                          <w:marBottom w:val="0"/>
                          <w:divBdr>
                            <w:top w:val="none" w:sz="0" w:space="0" w:color="auto"/>
                            <w:left w:val="none" w:sz="0" w:space="0" w:color="auto"/>
                            <w:bottom w:val="none" w:sz="0" w:space="0" w:color="auto"/>
                            <w:right w:val="none" w:sz="0" w:space="0" w:color="auto"/>
                          </w:divBdr>
                          <w:divsChild>
                            <w:div w:id="91914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9652469">
      <w:bodyDiv w:val="1"/>
      <w:marLeft w:val="0"/>
      <w:marRight w:val="0"/>
      <w:marTop w:val="0"/>
      <w:marBottom w:val="0"/>
      <w:divBdr>
        <w:top w:val="none" w:sz="0" w:space="0" w:color="auto"/>
        <w:left w:val="none" w:sz="0" w:space="0" w:color="auto"/>
        <w:bottom w:val="none" w:sz="0" w:space="0" w:color="auto"/>
        <w:right w:val="none" w:sz="0" w:space="0" w:color="auto"/>
      </w:divBdr>
      <w:divsChild>
        <w:div w:id="1474130099">
          <w:marLeft w:val="0"/>
          <w:marRight w:val="0"/>
          <w:marTop w:val="0"/>
          <w:marBottom w:val="0"/>
          <w:divBdr>
            <w:top w:val="none" w:sz="0" w:space="0" w:color="auto"/>
            <w:left w:val="none" w:sz="0" w:space="0" w:color="auto"/>
            <w:bottom w:val="none" w:sz="0" w:space="0" w:color="auto"/>
            <w:right w:val="none" w:sz="0" w:space="0" w:color="auto"/>
          </w:divBdr>
          <w:divsChild>
            <w:div w:id="997415461">
              <w:marLeft w:val="0"/>
              <w:marRight w:val="0"/>
              <w:marTop w:val="150"/>
              <w:marBottom w:val="0"/>
              <w:divBdr>
                <w:top w:val="none" w:sz="0" w:space="0" w:color="auto"/>
                <w:left w:val="none" w:sz="0" w:space="0" w:color="auto"/>
                <w:bottom w:val="none" w:sz="0" w:space="0" w:color="auto"/>
                <w:right w:val="single" w:sz="2" w:space="11" w:color="E8E8E8"/>
              </w:divBdr>
            </w:div>
          </w:divsChild>
        </w:div>
      </w:divsChild>
    </w:div>
    <w:div w:id="1291203396">
      <w:bodyDiv w:val="1"/>
      <w:marLeft w:val="0"/>
      <w:marRight w:val="0"/>
      <w:marTop w:val="0"/>
      <w:marBottom w:val="0"/>
      <w:divBdr>
        <w:top w:val="none" w:sz="0" w:space="0" w:color="auto"/>
        <w:left w:val="none" w:sz="0" w:space="0" w:color="auto"/>
        <w:bottom w:val="none" w:sz="0" w:space="0" w:color="auto"/>
        <w:right w:val="none" w:sz="0" w:space="0" w:color="auto"/>
      </w:divBdr>
    </w:div>
    <w:div w:id="1469518756">
      <w:bodyDiv w:val="1"/>
      <w:marLeft w:val="0"/>
      <w:marRight w:val="0"/>
      <w:marTop w:val="0"/>
      <w:marBottom w:val="0"/>
      <w:divBdr>
        <w:top w:val="none" w:sz="0" w:space="0" w:color="auto"/>
        <w:left w:val="none" w:sz="0" w:space="0" w:color="auto"/>
        <w:bottom w:val="none" w:sz="0" w:space="0" w:color="auto"/>
        <w:right w:val="none" w:sz="0" w:space="0" w:color="auto"/>
      </w:divBdr>
    </w:div>
    <w:div w:id="1525442036">
      <w:bodyDiv w:val="1"/>
      <w:marLeft w:val="0"/>
      <w:marRight w:val="0"/>
      <w:marTop w:val="0"/>
      <w:marBottom w:val="0"/>
      <w:divBdr>
        <w:top w:val="none" w:sz="0" w:space="0" w:color="auto"/>
        <w:left w:val="none" w:sz="0" w:space="0" w:color="auto"/>
        <w:bottom w:val="none" w:sz="0" w:space="0" w:color="auto"/>
        <w:right w:val="none" w:sz="0" w:space="0" w:color="auto"/>
      </w:divBdr>
      <w:divsChild>
        <w:div w:id="330453687">
          <w:marLeft w:val="0"/>
          <w:marRight w:val="0"/>
          <w:marTop w:val="0"/>
          <w:marBottom w:val="0"/>
          <w:divBdr>
            <w:top w:val="none" w:sz="0" w:space="0" w:color="auto"/>
            <w:left w:val="none" w:sz="0" w:space="0" w:color="auto"/>
            <w:bottom w:val="none" w:sz="0" w:space="0" w:color="auto"/>
            <w:right w:val="none" w:sz="0" w:space="0" w:color="auto"/>
          </w:divBdr>
          <w:divsChild>
            <w:div w:id="2077897812">
              <w:marLeft w:val="0"/>
              <w:marRight w:val="2640"/>
              <w:marTop w:val="0"/>
              <w:marBottom w:val="0"/>
              <w:divBdr>
                <w:top w:val="none" w:sz="0" w:space="0" w:color="auto"/>
                <w:left w:val="none" w:sz="0" w:space="0" w:color="auto"/>
                <w:bottom w:val="none" w:sz="0" w:space="0" w:color="auto"/>
                <w:right w:val="none" w:sz="0" w:space="0" w:color="auto"/>
              </w:divBdr>
              <w:divsChild>
                <w:div w:id="1561592238">
                  <w:marLeft w:val="75"/>
                  <w:marRight w:val="75"/>
                  <w:marTop w:val="0"/>
                  <w:marBottom w:val="0"/>
                  <w:divBdr>
                    <w:top w:val="none" w:sz="0" w:space="0" w:color="auto"/>
                    <w:left w:val="none" w:sz="0" w:space="0" w:color="auto"/>
                    <w:bottom w:val="none" w:sz="0" w:space="0" w:color="auto"/>
                    <w:right w:val="none" w:sz="0" w:space="0" w:color="auto"/>
                  </w:divBdr>
                  <w:divsChild>
                    <w:div w:id="579368510">
                      <w:marLeft w:val="0"/>
                      <w:marRight w:val="0"/>
                      <w:marTop w:val="0"/>
                      <w:marBottom w:val="0"/>
                      <w:divBdr>
                        <w:top w:val="none" w:sz="0" w:space="0" w:color="auto"/>
                        <w:left w:val="none" w:sz="0" w:space="0" w:color="auto"/>
                        <w:bottom w:val="none" w:sz="0" w:space="0" w:color="auto"/>
                        <w:right w:val="none" w:sz="0" w:space="0" w:color="auto"/>
                      </w:divBdr>
                      <w:divsChild>
                        <w:div w:id="663629408">
                          <w:marLeft w:val="75"/>
                          <w:marRight w:val="75"/>
                          <w:marTop w:val="0"/>
                          <w:marBottom w:val="0"/>
                          <w:divBdr>
                            <w:top w:val="none" w:sz="0" w:space="0" w:color="auto"/>
                            <w:left w:val="none" w:sz="0" w:space="0" w:color="auto"/>
                            <w:bottom w:val="none" w:sz="0" w:space="0" w:color="auto"/>
                            <w:right w:val="none" w:sz="0" w:space="0" w:color="auto"/>
                          </w:divBdr>
                          <w:divsChild>
                            <w:div w:id="191053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5313577">
      <w:bodyDiv w:val="1"/>
      <w:marLeft w:val="0"/>
      <w:marRight w:val="0"/>
      <w:marTop w:val="0"/>
      <w:marBottom w:val="0"/>
      <w:divBdr>
        <w:top w:val="none" w:sz="0" w:space="0" w:color="auto"/>
        <w:left w:val="none" w:sz="0" w:space="0" w:color="auto"/>
        <w:bottom w:val="none" w:sz="0" w:space="0" w:color="auto"/>
        <w:right w:val="none" w:sz="0" w:space="0" w:color="auto"/>
      </w:divBdr>
      <w:divsChild>
        <w:div w:id="242644432">
          <w:marLeft w:val="0"/>
          <w:marRight w:val="0"/>
          <w:marTop w:val="0"/>
          <w:marBottom w:val="0"/>
          <w:divBdr>
            <w:top w:val="none" w:sz="0" w:space="0" w:color="auto"/>
            <w:left w:val="none" w:sz="0" w:space="0" w:color="auto"/>
            <w:bottom w:val="none" w:sz="0" w:space="0" w:color="auto"/>
            <w:right w:val="none" w:sz="0" w:space="0" w:color="auto"/>
          </w:divBdr>
        </w:div>
      </w:divsChild>
    </w:div>
    <w:div w:id="1599942641">
      <w:bodyDiv w:val="1"/>
      <w:marLeft w:val="0"/>
      <w:marRight w:val="0"/>
      <w:marTop w:val="0"/>
      <w:marBottom w:val="0"/>
      <w:divBdr>
        <w:top w:val="none" w:sz="0" w:space="0" w:color="auto"/>
        <w:left w:val="none" w:sz="0" w:space="0" w:color="auto"/>
        <w:bottom w:val="none" w:sz="0" w:space="0" w:color="auto"/>
        <w:right w:val="none" w:sz="0" w:space="0" w:color="auto"/>
      </w:divBdr>
      <w:divsChild>
        <w:div w:id="64035277">
          <w:marLeft w:val="0"/>
          <w:marRight w:val="0"/>
          <w:marTop w:val="0"/>
          <w:marBottom w:val="0"/>
          <w:divBdr>
            <w:top w:val="none" w:sz="0" w:space="0" w:color="auto"/>
            <w:left w:val="none" w:sz="0" w:space="0" w:color="auto"/>
            <w:bottom w:val="none" w:sz="0" w:space="0" w:color="auto"/>
            <w:right w:val="none" w:sz="0" w:space="0" w:color="auto"/>
          </w:divBdr>
        </w:div>
      </w:divsChild>
    </w:div>
    <w:div w:id="1748115682">
      <w:bodyDiv w:val="1"/>
      <w:marLeft w:val="0"/>
      <w:marRight w:val="0"/>
      <w:marTop w:val="0"/>
      <w:marBottom w:val="0"/>
      <w:divBdr>
        <w:top w:val="none" w:sz="0" w:space="0" w:color="auto"/>
        <w:left w:val="none" w:sz="0" w:space="0" w:color="auto"/>
        <w:bottom w:val="none" w:sz="0" w:space="0" w:color="auto"/>
        <w:right w:val="none" w:sz="0" w:space="0" w:color="auto"/>
      </w:divBdr>
      <w:divsChild>
        <w:div w:id="8214537">
          <w:marLeft w:val="0"/>
          <w:marRight w:val="0"/>
          <w:marTop w:val="0"/>
          <w:marBottom w:val="0"/>
          <w:divBdr>
            <w:top w:val="none" w:sz="0" w:space="0" w:color="auto"/>
            <w:left w:val="none" w:sz="0" w:space="0" w:color="auto"/>
            <w:bottom w:val="none" w:sz="0" w:space="0" w:color="auto"/>
            <w:right w:val="none" w:sz="0" w:space="0" w:color="auto"/>
          </w:divBdr>
          <w:divsChild>
            <w:div w:id="139075453">
              <w:marLeft w:val="0"/>
              <w:marRight w:val="0"/>
              <w:marTop w:val="0"/>
              <w:marBottom w:val="0"/>
              <w:divBdr>
                <w:top w:val="none" w:sz="0" w:space="0" w:color="auto"/>
                <w:left w:val="none" w:sz="0" w:space="0" w:color="auto"/>
                <w:bottom w:val="none" w:sz="0" w:space="0" w:color="auto"/>
                <w:right w:val="none" w:sz="0" w:space="0" w:color="auto"/>
              </w:divBdr>
              <w:divsChild>
                <w:div w:id="1308360881">
                  <w:marLeft w:val="0"/>
                  <w:marRight w:val="0"/>
                  <w:marTop w:val="0"/>
                  <w:marBottom w:val="0"/>
                  <w:divBdr>
                    <w:top w:val="none" w:sz="0" w:space="0" w:color="auto"/>
                    <w:left w:val="none" w:sz="0" w:space="0" w:color="auto"/>
                    <w:bottom w:val="none" w:sz="0" w:space="0" w:color="auto"/>
                    <w:right w:val="none" w:sz="0" w:space="0" w:color="auto"/>
                  </w:divBdr>
                  <w:divsChild>
                    <w:div w:id="856119568">
                      <w:marLeft w:val="0"/>
                      <w:marRight w:val="0"/>
                      <w:marTop w:val="0"/>
                      <w:marBottom w:val="0"/>
                      <w:divBdr>
                        <w:top w:val="none" w:sz="0" w:space="0" w:color="auto"/>
                        <w:left w:val="none" w:sz="0" w:space="0" w:color="auto"/>
                        <w:bottom w:val="none" w:sz="0" w:space="0" w:color="auto"/>
                        <w:right w:val="none" w:sz="0" w:space="0" w:color="auto"/>
                      </w:divBdr>
                      <w:divsChild>
                        <w:div w:id="2046515341">
                          <w:marLeft w:val="0"/>
                          <w:marRight w:val="0"/>
                          <w:marTop w:val="0"/>
                          <w:marBottom w:val="0"/>
                          <w:divBdr>
                            <w:top w:val="none" w:sz="0" w:space="0" w:color="auto"/>
                            <w:left w:val="none" w:sz="0" w:space="0" w:color="auto"/>
                            <w:bottom w:val="none" w:sz="0" w:space="0" w:color="auto"/>
                            <w:right w:val="none" w:sz="0" w:space="0" w:color="auto"/>
                          </w:divBdr>
                          <w:divsChild>
                            <w:div w:id="24661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3531470">
      <w:bodyDiv w:val="1"/>
      <w:marLeft w:val="0"/>
      <w:marRight w:val="0"/>
      <w:marTop w:val="0"/>
      <w:marBottom w:val="0"/>
      <w:divBdr>
        <w:top w:val="none" w:sz="0" w:space="0" w:color="auto"/>
        <w:left w:val="none" w:sz="0" w:space="0" w:color="auto"/>
        <w:bottom w:val="none" w:sz="0" w:space="0" w:color="auto"/>
        <w:right w:val="none" w:sz="0" w:space="0" w:color="auto"/>
      </w:divBdr>
      <w:divsChild>
        <w:div w:id="1116094835">
          <w:marLeft w:val="0"/>
          <w:marRight w:val="0"/>
          <w:marTop w:val="0"/>
          <w:marBottom w:val="0"/>
          <w:divBdr>
            <w:top w:val="none" w:sz="0" w:space="0" w:color="auto"/>
            <w:left w:val="none" w:sz="0" w:space="0" w:color="auto"/>
            <w:bottom w:val="none" w:sz="0" w:space="0" w:color="auto"/>
            <w:right w:val="none" w:sz="0" w:space="0" w:color="auto"/>
          </w:divBdr>
          <w:divsChild>
            <w:div w:id="236018263">
              <w:marLeft w:val="0"/>
              <w:marRight w:val="0"/>
              <w:marTop w:val="0"/>
              <w:marBottom w:val="0"/>
              <w:divBdr>
                <w:top w:val="none" w:sz="0" w:space="0" w:color="auto"/>
                <w:left w:val="none" w:sz="0" w:space="0" w:color="auto"/>
                <w:bottom w:val="none" w:sz="0" w:space="0" w:color="auto"/>
                <w:right w:val="none" w:sz="0" w:space="0" w:color="auto"/>
              </w:divBdr>
              <w:divsChild>
                <w:div w:id="470288983">
                  <w:marLeft w:val="0"/>
                  <w:marRight w:val="0"/>
                  <w:marTop w:val="0"/>
                  <w:marBottom w:val="0"/>
                  <w:divBdr>
                    <w:top w:val="none" w:sz="0" w:space="0" w:color="auto"/>
                    <w:left w:val="none" w:sz="0" w:space="0" w:color="auto"/>
                    <w:bottom w:val="none" w:sz="0" w:space="0" w:color="auto"/>
                    <w:right w:val="none" w:sz="0" w:space="0" w:color="auto"/>
                  </w:divBdr>
                  <w:divsChild>
                    <w:div w:id="924922184">
                      <w:marLeft w:val="0"/>
                      <w:marRight w:val="0"/>
                      <w:marTop w:val="135"/>
                      <w:marBottom w:val="270"/>
                      <w:divBdr>
                        <w:top w:val="none" w:sz="0" w:space="0" w:color="auto"/>
                        <w:left w:val="none" w:sz="0" w:space="0" w:color="auto"/>
                        <w:bottom w:val="none" w:sz="0" w:space="0" w:color="auto"/>
                        <w:right w:val="none" w:sz="0" w:space="0" w:color="auto"/>
                      </w:divBdr>
                      <w:divsChild>
                        <w:div w:id="157346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8167619">
      <w:bodyDiv w:val="1"/>
      <w:marLeft w:val="0"/>
      <w:marRight w:val="0"/>
      <w:marTop w:val="0"/>
      <w:marBottom w:val="0"/>
      <w:divBdr>
        <w:top w:val="none" w:sz="0" w:space="0" w:color="auto"/>
        <w:left w:val="none" w:sz="0" w:space="0" w:color="auto"/>
        <w:bottom w:val="none" w:sz="0" w:space="0" w:color="auto"/>
        <w:right w:val="none" w:sz="0" w:space="0" w:color="auto"/>
      </w:divBdr>
      <w:divsChild>
        <w:div w:id="1131289555">
          <w:marLeft w:val="0"/>
          <w:marRight w:val="0"/>
          <w:marTop w:val="0"/>
          <w:marBottom w:val="0"/>
          <w:divBdr>
            <w:top w:val="none" w:sz="0" w:space="0" w:color="auto"/>
            <w:left w:val="none" w:sz="0" w:space="0" w:color="auto"/>
            <w:bottom w:val="none" w:sz="0" w:space="0" w:color="auto"/>
            <w:right w:val="none" w:sz="0" w:space="0" w:color="auto"/>
          </w:divBdr>
          <w:divsChild>
            <w:div w:id="122965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jpeg"/><Relationship Id="rId26" Type="http://schemas.openxmlformats.org/officeDocument/2006/relationships/image" Target="media/image12.emf"/><Relationship Id="rId39" Type="http://schemas.openxmlformats.org/officeDocument/2006/relationships/image" Target="media/image16.png"/><Relationship Id="rId21" Type="http://schemas.openxmlformats.org/officeDocument/2006/relationships/oleObject" Target="embeddings/oleObject5.bin"/><Relationship Id="rId34" Type="http://schemas.openxmlformats.org/officeDocument/2006/relationships/diagramQuickStyle" Target="diagrams/quickStyle1.xml"/><Relationship Id="rId42" Type="http://schemas.openxmlformats.org/officeDocument/2006/relationships/image" Target="media/image18.emf"/><Relationship Id="rId47" Type="http://schemas.openxmlformats.org/officeDocument/2006/relationships/oleObject" Target="embeddings/oleObject12.bin"/><Relationship Id="rId50" Type="http://schemas.openxmlformats.org/officeDocument/2006/relationships/image" Target="media/image23.png"/><Relationship Id="rId55" Type="http://schemas.openxmlformats.org/officeDocument/2006/relationships/hyperlink" Target="http://www.monografias.com/trabajos11/teosis/teosis.shtml" TargetMode="Externa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1.gif"/><Relationship Id="rId33" Type="http://schemas.openxmlformats.org/officeDocument/2006/relationships/diagramLayout" Target="diagrams/layout1.xml"/><Relationship Id="rId38" Type="http://schemas.openxmlformats.org/officeDocument/2006/relationships/oleObject" Target="embeddings/oleObject9.bin"/><Relationship Id="rId46" Type="http://schemas.openxmlformats.org/officeDocument/2006/relationships/image" Target="media/image21.em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oleObject7.bin"/><Relationship Id="rId41" Type="http://schemas.openxmlformats.org/officeDocument/2006/relationships/oleObject" Target="embeddings/oleObject10.bin"/><Relationship Id="rId54" Type="http://schemas.openxmlformats.org/officeDocument/2006/relationships/hyperlink" Target="http://www.monografias.com/trabajos11/contrest/contrest.s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http://es.wikipedia.org/w/index.php?title=Tokamachi,_Niigata&amp;action=edit&amp;redlink=1" TargetMode="External"/><Relationship Id="rId32" Type="http://schemas.openxmlformats.org/officeDocument/2006/relationships/diagramData" Target="diagrams/data1.xml"/><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oleObject" Target="embeddings/oleObject13.bin"/><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gif"/><Relationship Id="rId23" Type="http://schemas.openxmlformats.org/officeDocument/2006/relationships/image" Target="media/image10.gif"/><Relationship Id="rId28" Type="http://schemas.openxmlformats.org/officeDocument/2006/relationships/image" Target="media/image13.emf"/><Relationship Id="rId36" Type="http://schemas.microsoft.com/office/2007/relationships/diagramDrawing" Target="diagrams/drawing1.xml"/><Relationship Id="rId49" Type="http://schemas.openxmlformats.org/officeDocument/2006/relationships/image" Target="media/image22.png"/><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gif"/><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5.wmf"/><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9.gif"/><Relationship Id="rId27" Type="http://schemas.openxmlformats.org/officeDocument/2006/relationships/oleObject" Target="embeddings/oleObject6.bin"/><Relationship Id="rId30" Type="http://schemas.openxmlformats.org/officeDocument/2006/relationships/image" Target="media/image14.emf"/><Relationship Id="rId35" Type="http://schemas.openxmlformats.org/officeDocument/2006/relationships/diagramColors" Target="diagrams/colors1.xml"/><Relationship Id="rId43" Type="http://schemas.openxmlformats.org/officeDocument/2006/relationships/oleObject" Target="embeddings/oleObject11.bin"/><Relationship Id="rId48" Type="http://schemas.openxmlformats.org/officeDocument/2006/relationships/chart" Target="charts/chart1.xml"/><Relationship Id="rId56" Type="http://schemas.openxmlformats.org/officeDocument/2006/relationships/hyperlink" Target="http://www.monografias.com/trabajos7/sisinf/sisinf.shtml" TargetMode="External"/><Relationship Id="rId8" Type="http://schemas.openxmlformats.org/officeDocument/2006/relationships/endnotes" Target="endnotes.xml"/><Relationship Id="rId51" Type="http://schemas.openxmlformats.org/officeDocument/2006/relationships/image" Target="media/image24.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charts/_rels/chart1.xml.rels><?xml version="1.0" encoding="UTF-8" standalone="yes"?>
<Relationships xmlns="http://schemas.openxmlformats.org/package/2006/relationships"><Relationship Id="rId1" Type="http://schemas.openxmlformats.org/officeDocument/2006/relationships/oleObject" Target="file:///E:\calidad%20de%20los%20procesos\Libro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V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HISTOGRAMA</a:t>
            </a:r>
          </a:p>
        </c:rich>
      </c:tx>
      <c:overlay val="0"/>
    </c:title>
    <c:autoTitleDeleted val="0"/>
    <c:plotArea>
      <c:layout/>
      <c:barChart>
        <c:barDir val="col"/>
        <c:grouping val="clustered"/>
        <c:varyColors val="0"/>
        <c:ser>
          <c:idx val="0"/>
          <c:order val="0"/>
          <c:spPr>
            <a:solidFill>
              <a:schemeClr val="accent4">
                <a:lumMod val="60000"/>
                <a:lumOff val="40000"/>
              </a:schemeClr>
            </a:solidFill>
            <a:ln>
              <a:solidFill>
                <a:schemeClr val="tx1"/>
              </a:solidFill>
            </a:ln>
          </c:spPr>
          <c:invertIfNegative val="0"/>
          <c:cat>
            <c:strRef>
              <c:f>Hoja1!$R$31:$R$37</c:f>
              <c:strCache>
                <c:ptCount val="7"/>
                <c:pt idx="0">
                  <c:v>De 0,9 a 2,8</c:v>
                </c:pt>
                <c:pt idx="1">
                  <c:v>De 2,8 a 4,6</c:v>
                </c:pt>
                <c:pt idx="2">
                  <c:v>De 4,6 a 6,5</c:v>
                </c:pt>
                <c:pt idx="3">
                  <c:v>De 6,5 a 8,3</c:v>
                </c:pt>
                <c:pt idx="4">
                  <c:v>De 8,3 a 10,2</c:v>
                </c:pt>
                <c:pt idx="5">
                  <c:v>De 10,2 a 12</c:v>
                </c:pt>
                <c:pt idx="6">
                  <c:v>De 12 a 14,1</c:v>
                </c:pt>
              </c:strCache>
            </c:strRef>
          </c:cat>
          <c:val>
            <c:numRef>
              <c:f>Hoja1!$S$31:$S$37</c:f>
              <c:numCache>
                <c:formatCode>General</c:formatCode>
                <c:ptCount val="7"/>
                <c:pt idx="0">
                  <c:v>7</c:v>
                </c:pt>
                <c:pt idx="1">
                  <c:v>7</c:v>
                </c:pt>
                <c:pt idx="2">
                  <c:v>14</c:v>
                </c:pt>
                <c:pt idx="3">
                  <c:v>12</c:v>
                </c:pt>
                <c:pt idx="4">
                  <c:v>8</c:v>
                </c:pt>
                <c:pt idx="5">
                  <c:v>3</c:v>
                </c:pt>
                <c:pt idx="6">
                  <c:v>1</c:v>
                </c:pt>
              </c:numCache>
            </c:numRef>
          </c:val>
        </c:ser>
        <c:dLbls>
          <c:showLegendKey val="0"/>
          <c:showVal val="0"/>
          <c:showCatName val="0"/>
          <c:showSerName val="0"/>
          <c:showPercent val="0"/>
          <c:showBubbleSize val="0"/>
        </c:dLbls>
        <c:gapWidth val="0"/>
        <c:axId val="249292672"/>
        <c:axId val="282632576"/>
      </c:barChart>
      <c:catAx>
        <c:axId val="249292672"/>
        <c:scaling>
          <c:orientation val="minMax"/>
        </c:scaling>
        <c:delete val="0"/>
        <c:axPos val="b"/>
        <c:title>
          <c:tx>
            <c:rich>
              <a:bodyPr/>
              <a:lstStyle/>
              <a:p>
                <a:pPr>
                  <a:defRPr/>
                </a:pPr>
                <a:r>
                  <a:rPr lang="es-ES"/>
                  <a:t>INTERVALOS DE CLASE</a:t>
                </a:r>
              </a:p>
            </c:rich>
          </c:tx>
          <c:overlay val="0"/>
        </c:title>
        <c:majorTickMark val="none"/>
        <c:minorTickMark val="none"/>
        <c:tickLblPos val="nextTo"/>
        <c:txPr>
          <a:bodyPr rot="-1440000" vert="horz"/>
          <a:lstStyle/>
          <a:p>
            <a:pPr>
              <a:defRPr/>
            </a:pPr>
            <a:endParaRPr lang="es-VE"/>
          </a:p>
        </c:txPr>
        <c:crossAx val="282632576"/>
        <c:crosses val="autoZero"/>
        <c:auto val="1"/>
        <c:lblAlgn val="ctr"/>
        <c:lblOffset val="100"/>
        <c:noMultiLvlLbl val="0"/>
      </c:catAx>
      <c:valAx>
        <c:axId val="282632576"/>
        <c:scaling>
          <c:orientation val="minMax"/>
        </c:scaling>
        <c:delete val="0"/>
        <c:axPos val="l"/>
        <c:title>
          <c:tx>
            <c:rich>
              <a:bodyPr/>
              <a:lstStyle/>
              <a:p>
                <a:pPr>
                  <a:defRPr/>
                </a:pPr>
                <a:r>
                  <a:rPr lang="es-ES"/>
                  <a:t>FRECUENCIA ADSOLUTA</a:t>
                </a:r>
              </a:p>
            </c:rich>
          </c:tx>
          <c:overlay val="0"/>
        </c:title>
        <c:numFmt formatCode="General" sourceLinked="1"/>
        <c:majorTickMark val="out"/>
        <c:minorTickMark val="none"/>
        <c:tickLblPos val="nextTo"/>
        <c:crossAx val="249292672"/>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C738A87-C105-4E48-A74B-1FDE1D472C02}" type="doc">
      <dgm:prSet loTypeId="urn:microsoft.com/office/officeart/2005/8/layout/cycle3" loCatId="cycle" qsTypeId="urn:microsoft.com/office/officeart/2005/8/quickstyle/3d6" qsCatId="3D" csTypeId="urn:microsoft.com/office/officeart/2005/8/colors/colorful5" csCatId="colorful" phldr="1"/>
      <dgm:spPr/>
      <dgm:t>
        <a:bodyPr/>
        <a:lstStyle/>
        <a:p>
          <a:endParaRPr lang="es-ES"/>
        </a:p>
      </dgm:t>
    </dgm:pt>
    <dgm:pt modelId="{39EA04D5-7C7B-4B2D-97EA-A8D9FE4FE22A}">
      <dgm:prSet phldrT="[Texto]" custT="1"/>
      <dgm:spPr>
        <a:xfrm>
          <a:off x="2196787" y="137243"/>
          <a:ext cx="1264098" cy="353945"/>
        </a:xfrm>
        <a:solidFill>
          <a:srgbClr val="4BACC6">
            <a:hueOff val="0"/>
            <a:satOff val="0"/>
            <a:lumOff val="0"/>
            <a:alphaOff val="0"/>
          </a:srgbClr>
        </a:solidFill>
        <a:ln>
          <a:noFill/>
        </a:ln>
        <a:effectLst>
          <a:outerShdw blurRad="40000" dist="23000" dir="5400000" rotWithShape="0">
            <a:srgbClr val="000000">
              <a:alpha val="35000"/>
            </a:srgbClr>
          </a:outerShdw>
        </a:effectLst>
        <a:sp3d prstMaterial="plastic">
          <a:bevelT w="50800" h="50800"/>
          <a:bevelB w="50800" h="50800"/>
        </a:sp3d>
      </dgm:spPr>
      <dgm:t>
        <a:bodyPr/>
        <a:lstStyle/>
        <a:p>
          <a:pPr algn="ctr"/>
          <a:r>
            <a:rPr lang="es-ES" sz="1000">
              <a:solidFill>
                <a:sysClr val="window" lastClr="FFFFFF"/>
              </a:solidFill>
              <a:latin typeface="Arial" pitchFamily="34" charset="0"/>
              <a:ea typeface="+mn-ea"/>
              <a:cs typeface="Arial" pitchFamily="34" charset="0"/>
            </a:rPr>
            <a:t>PLANIFICAR</a:t>
          </a:r>
        </a:p>
      </dgm:t>
    </dgm:pt>
    <dgm:pt modelId="{AF358E13-CFFD-4A16-A40C-152590625DDA}" type="parTrans" cxnId="{1AE6BC0B-198F-4487-BFBE-0FF518E812F5}">
      <dgm:prSet/>
      <dgm:spPr/>
      <dgm:t>
        <a:bodyPr/>
        <a:lstStyle/>
        <a:p>
          <a:pPr algn="ctr"/>
          <a:endParaRPr lang="es-ES"/>
        </a:p>
      </dgm:t>
    </dgm:pt>
    <dgm:pt modelId="{F6D550FB-E26C-47B4-BE95-79CA497591F8}" type="sibTrans" cxnId="{1AE6BC0B-198F-4487-BFBE-0FF518E812F5}">
      <dgm:prSet/>
      <dgm:spPr>
        <a:xfrm>
          <a:off x="1677181" y="-34943"/>
          <a:ext cx="2303310" cy="2303310"/>
        </a:xfrm>
        <a:solidFill>
          <a:srgbClr val="C00000"/>
        </a:solidFill>
        <a:ln>
          <a:noFill/>
        </a:ln>
        <a:effectLst/>
        <a:sp3d z="-152400" prstMaterial="plastic">
          <a:bevelT w="25400" h="25400"/>
          <a:bevelB w="25400" h="25400"/>
        </a:sp3d>
      </dgm:spPr>
      <dgm:t>
        <a:bodyPr/>
        <a:lstStyle/>
        <a:p>
          <a:pPr algn="ctr"/>
          <a:endParaRPr lang="es-ES"/>
        </a:p>
      </dgm:t>
    </dgm:pt>
    <dgm:pt modelId="{0B880699-0599-48F8-8B02-24CDDA8ECCCC}">
      <dgm:prSet phldrT="[Texto]" custT="1"/>
      <dgm:spPr>
        <a:xfrm>
          <a:off x="3365669" y="1064956"/>
          <a:ext cx="1264098" cy="353945"/>
        </a:xfrm>
        <a:solidFill>
          <a:srgbClr val="4BACC6">
            <a:hueOff val="-2483469"/>
            <a:satOff val="9953"/>
            <a:lumOff val="2157"/>
            <a:alphaOff val="0"/>
          </a:srgbClr>
        </a:solidFill>
        <a:ln>
          <a:noFill/>
        </a:ln>
        <a:effectLst>
          <a:outerShdw blurRad="40000" dist="23000" dir="5400000" rotWithShape="0">
            <a:srgbClr val="000000">
              <a:alpha val="35000"/>
            </a:srgbClr>
          </a:outerShdw>
        </a:effectLst>
        <a:sp3d prstMaterial="plastic">
          <a:bevelT w="50800" h="50800"/>
          <a:bevelB w="50800" h="50800"/>
        </a:sp3d>
      </dgm:spPr>
      <dgm:t>
        <a:bodyPr/>
        <a:lstStyle/>
        <a:p>
          <a:pPr algn="ctr"/>
          <a:r>
            <a:rPr lang="es-ES" sz="1000">
              <a:solidFill>
                <a:sysClr val="window" lastClr="FFFFFF"/>
              </a:solidFill>
              <a:latin typeface="Arial" pitchFamily="34" charset="0"/>
              <a:ea typeface="+mn-ea"/>
              <a:cs typeface="Arial" pitchFamily="34" charset="0"/>
            </a:rPr>
            <a:t>HACER</a:t>
          </a:r>
        </a:p>
      </dgm:t>
    </dgm:pt>
    <dgm:pt modelId="{91762DEB-BA76-4A6F-A96C-B1E63F7217C0}" type="parTrans" cxnId="{60488565-8C0B-4E06-9B99-ECE0D407AECE}">
      <dgm:prSet/>
      <dgm:spPr/>
      <dgm:t>
        <a:bodyPr/>
        <a:lstStyle/>
        <a:p>
          <a:pPr algn="ctr"/>
          <a:endParaRPr lang="es-ES"/>
        </a:p>
      </dgm:t>
    </dgm:pt>
    <dgm:pt modelId="{E77871B8-27D9-4C37-929C-C3C7318CD8E3}" type="sibTrans" cxnId="{60488565-8C0B-4E06-9B99-ECE0D407AECE}">
      <dgm:prSet/>
      <dgm:spPr/>
      <dgm:t>
        <a:bodyPr/>
        <a:lstStyle/>
        <a:p>
          <a:pPr algn="ctr"/>
          <a:endParaRPr lang="es-ES"/>
        </a:p>
      </dgm:t>
    </dgm:pt>
    <dgm:pt modelId="{9C1FA569-6ABB-4005-A15C-66B256ADF814}">
      <dgm:prSet phldrT="[Texto]" custT="1"/>
      <dgm:spPr>
        <a:xfrm>
          <a:off x="2254923" y="1821826"/>
          <a:ext cx="1264098" cy="353945"/>
        </a:xfrm>
        <a:solidFill>
          <a:srgbClr val="4BACC6">
            <a:hueOff val="-4966938"/>
            <a:satOff val="19906"/>
            <a:lumOff val="4314"/>
            <a:alphaOff val="0"/>
          </a:srgbClr>
        </a:solidFill>
        <a:ln>
          <a:noFill/>
        </a:ln>
        <a:effectLst>
          <a:outerShdw blurRad="40000" dist="23000" dir="5400000" rotWithShape="0">
            <a:srgbClr val="000000">
              <a:alpha val="35000"/>
            </a:srgbClr>
          </a:outerShdw>
        </a:effectLst>
        <a:sp3d prstMaterial="plastic">
          <a:bevelT w="50800" h="50800"/>
          <a:bevelB w="50800" h="50800"/>
        </a:sp3d>
      </dgm:spPr>
      <dgm:t>
        <a:bodyPr/>
        <a:lstStyle/>
        <a:p>
          <a:pPr algn="ctr"/>
          <a:r>
            <a:rPr lang="es-ES" sz="1000">
              <a:solidFill>
                <a:sysClr val="window" lastClr="FFFFFF"/>
              </a:solidFill>
              <a:latin typeface="Arial" pitchFamily="34" charset="0"/>
              <a:ea typeface="+mn-ea"/>
              <a:cs typeface="Arial" pitchFamily="34" charset="0"/>
            </a:rPr>
            <a:t>VERIFICAR</a:t>
          </a:r>
        </a:p>
      </dgm:t>
    </dgm:pt>
    <dgm:pt modelId="{73BE471F-8CBE-4595-A9E7-69B8F619F816}" type="parTrans" cxnId="{0326CEBE-42E6-4F6F-85E0-5220135AB8F7}">
      <dgm:prSet/>
      <dgm:spPr/>
      <dgm:t>
        <a:bodyPr/>
        <a:lstStyle/>
        <a:p>
          <a:pPr algn="ctr"/>
          <a:endParaRPr lang="es-ES"/>
        </a:p>
      </dgm:t>
    </dgm:pt>
    <dgm:pt modelId="{82970414-C720-414E-9B40-0E5E7D530CC2}" type="sibTrans" cxnId="{0326CEBE-42E6-4F6F-85E0-5220135AB8F7}">
      <dgm:prSet/>
      <dgm:spPr/>
      <dgm:t>
        <a:bodyPr/>
        <a:lstStyle/>
        <a:p>
          <a:pPr algn="ctr"/>
          <a:endParaRPr lang="es-ES"/>
        </a:p>
      </dgm:t>
    </dgm:pt>
    <dgm:pt modelId="{4D5E2C35-8C55-41A7-AD4B-1A4909EDD977}">
      <dgm:prSet phldrT="[Texto]" custT="1"/>
      <dgm:spPr>
        <a:xfrm>
          <a:off x="2242953" y="1140490"/>
          <a:ext cx="1049821" cy="325803"/>
        </a:xfrm>
        <a:noFill/>
        <a:ln>
          <a:noFill/>
        </a:ln>
        <a:effectLst>
          <a:outerShdw blurRad="40000" dist="23000" dir="5400000" rotWithShape="0">
            <a:srgbClr val="000000">
              <a:alpha val="35000"/>
            </a:srgbClr>
          </a:outerShdw>
        </a:effectLst>
        <a:sp3d prstMaterial="plastic">
          <a:bevelT w="50800" h="50800"/>
          <a:bevelB w="50800" h="50800"/>
        </a:sp3d>
      </dgm:spPr>
      <dgm:t>
        <a:bodyPr/>
        <a:lstStyle/>
        <a:p>
          <a:pPr algn="ctr"/>
          <a:r>
            <a:rPr lang="es-ES" sz="1200">
              <a:solidFill>
                <a:sysClr val="windowText" lastClr="000000"/>
              </a:solidFill>
              <a:latin typeface="Arial" pitchFamily="34" charset="0"/>
              <a:ea typeface="+mn-ea"/>
              <a:cs typeface="Arial" pitchFamily="34" charset="0"/>
            </a:rPr>
            <a:t>Mejora Continua</a:t>
          </a:r>
        </a:p>
      </dgm:t>
    </dgm:pt>
    <dgm:pt modelId="{6EE38F34-2DF0-42B6-BAF1-44F91B0E460F}" type="parTrans" cxnId="{2A9A54A0-756C-4404-AC7C-2E4FA3C637D4}">
      <dgm:prSet/>
      <dgm:spPr/>
      <dgm:t>
        <a:bodyPr/>
        <a:lstStyle/>
        <a:p>
          <a:pPr algn="ctr"/>
          <a:endParaRPr lang="es-ES"/>
        </a:p>
      </dgm:t>
    </dgm:pt>
    <dgm:pt modelId="{4ED888A8-0F1E-407F-888C-367624C196CC}" type="sibTrans" cxnId="{2A9A54A0-756C-4404-AC7C-2E4FA3C637D4}">
      <dgm:prSet/>
      <dgm:spPr/>
      <dgm:t>
        <a:bodyPr/>
        <a:lstStyle/>
        <a:p>
          <a:pPr algn="ctr"/>
          <a:endParaRPr lang="es-ES"/>
        </a:p>
      </dgm:t>
    </dgm:pt>
    <dgm:pt modelId="{E26DB7B8-C914-44AB-A7F4-0D4344C1A15D}">
      <dgm:prSet phldrT="[Texto]" custT="1"/>
      <dgm:spPr>
        <a:xfrm>
          <a:off x="1046540" y="1064951"/>
          <a:ext cx="1264098" cy="353945"/>
        </a:xfrm>
        <a:solidFill>
          <a:srgbClr val="4BACC6">
            <a:hueOff val="-9933876"/>
            <a:satOff val="39811"/>
            <a:lumOff val="8628"/>
            <a:alphaOff val="0"/>
          </a:srgbClr>
        </a:solidFill>
        <a:ln>
          <a:noFill/>
        </a:ln>
        <a:effectLst>
          <a:outerShdw blurRad="40000" dist="23000" dir="5400000" rotWithShape="0">
            <a:srgbClr val="000000">
              <a:alpha val="35000"/>
            </a:srgbClr>
          </a:outerShdw>
        </a:effectLst>
        <a:sp3d prstMaterial="plastic">
          <a:bevelT w="50800" h="50800"/>
          <a:bevelB w="50800" h="50800"/>
        </a:sp3d>
      </dgm:spPr>
      <dgm:t>
        <a:bodyPr/>
        <a:lstStyle/>
        <a:p>
          <a:pPr algn="ctr"/>
          <a:r>
            <a:rPr lang="es-ES" sz="1000">
              <a:solidFill>
                <a:sysClr val="window" lastClr="FFFFFF"/>
              </a:solidFill>
              <a:latin typeface="Arial" pitchFamily="34" charset="0"/>
              <a:ea typeface="+mn-ea"/>
              <a:cs typeface="Arial" pitchFamily="34" charset="0"/>
            </a:rPr>
            <a:t>ACTUAR</a:t>
          </a:r>
        </a:p>
      </dgm:t>
    </dgm:pt>
    <dgm:pt modelId="{160DAA35-D0F6-4BA2-AC46-FA6CFA5425F9}" type="parTrans" cxnId="{8EC8C055-9FE3-4681-875E-30594E6FD6F1}">
      <dgm:prSet/>
      <dgm:spPr/>
      <dgm:t>
        <a:bodyPr/>
        <a:lstStyle/>
        <a:p>
          <a:pPr algn="ctr"/>
          <a:endParaRPr lang="es-ES"/>
        </a:p>
      </dgm:t>
    </dgm:pt>
    <dgm:pt modelId="{5F9273BE-1A19-40D9-9CC2-3A87C7916EB9}" type="sibTrans" cxnId="{8EC8C055-9FE3-4681-875E-30594E6FD6F1}">
      <dgm:prSet/>
      <dgm:spPr/>
      <dgm:t>
        <a:bodyPr/>
        <a:lstStyle/>
        <a:p>
          <a:pPr algn="ctr"/>
          <a:endParaRPr lang="es-ES"/>
        </a:p>
      </dgm:t>
    </dgm:pt>
    <dgm:pt modelId="{AA9996FE-55FD-457D-A029-52C87D7D5946}" type="pres">
      <dgm:prSet presAssocID="{CC738A87-C105-4E48-A74B-1FDE1D472C02}" presName="Name0" presStyleCnt="0">
        <dgm:presLayoutVars>
          <dgm:dir/>
          <dgm:resizeHandles val="exact"/>
        </dgm:presLayoutVars>
      </dgm:prSet>
      <dgm:spPr/>
      <dgm:t>
        <a:bodyPr/>
        <a:lstStyle/>
        <a:p>
          <a:endParaRPr lang="es-ES"/>
        </a:p>
      </dgm:t>
    </dgm:pt>
    <dgm:pt modelId="{A8BB4BC0-E964-40FE-AB65-021D20D1467A}" type="pres">
      <dgm:prSet presAssocID="{CC738A87-C105-4E48-A74B-1FDE1D472C02}" presName="cycle" presStyleCnt="0"/>
      <dgm:spPr/>
    </dgm:pt>
    <dgm:pt modelId="{A313506D-6F6B-42F1-B8BD-12E1D1FDAA54}" type="pres">
      <dgm:prSet presAssocID="{39EA04D5-7C7B-4B2D-97EA-A8D9FE4FE22A}" presName="nodeFirstNode" presStyleLbl="node1" presStyleIdx="0" presStyleCnt="5" custScaleX="120247" custScaleY="67338" custRadScaleRad="94928" custRadScaleInc="3358">
        <dgm:presLayoutVars>
          <dgm:bulletEnabled val="1"/>
        </dgm:presLayoutVars>
      </dgm:prSet>
      <dgm:spPr>
        <a:prstGeom prst="roundRect">
          <a:avLst/>
        </a:prstGeom>
      </dgm:spPr>
      <dgm:t>
        <a:bodyPr/>
        <a:lstStyle/>
        <a:p>
          <a:endParaRPr lang="es-ES"/>
        </a:p>
      </dgm:t>
    </dgm:pt>
    <dgm:pt modelId="{31AFB084-C15E-4E8F-BC74-663EB250C77B}" type="pres">
      <dgm:prSet presAssocID="{F6D550FB-E26C-47B4-BE95-79CA497591F8}" presName="sibTransFirstNode" presStyleLbl="bgShp" presStyleIdx="0" presStyleCnt="1"/>
      <dgm:spPr>
        <a:prstGeom prst="circularArrow">
          <a:avLst>
            <a:gd name="adj1" fmla="val 5544"/>
            <a:gd name="adj2" fmla="val 330680"/>
            <a:gd name="adj3" fmla="val 13527297"/>
            <a:gd name="adj4" fmla="val 17539209"/>
            <a:gd name="adj5" fmla="val 5757"/>
          </a:avLst>
        </a:prstGeom>
      </dgm:spPr>
      <dgm:t>
        <a:bodyPr/>
        <a:lstStyle/>
        <a:p>
          <a:endParaRPr lang="es-ES"/>
        </a:p>
      </dgm:t>
    </dgm:pt>
    <dgm:pt modelId="{A6FE200B-E3B6-4233-B4E9-F7B235D4E874}" type="pres">
      <dgm:prSet presAssocID="{0B880699-0599-48F8-8B02-24CDDA8ECCCC}" presName="nodeFollowingNodes" presStyleLbl="node1" presStyleIdx="1" presStyleCnt="5" custScaleX="120247" custScaleY="67338" custRadScaleRad="122342" custRadScaleInc="29673">
        <dgm:presLayoutVars>
          <dgm:bulletEnabled val="1"/>
        </dgm:presLayoutVars>
      </dgm:prSet>
      <dgm:spPr>
        <a:prstGeom prst="roundRect">
          <a:avLst/>
        </a:prstGeom>
      </dgm:spPr>
      <dgm:t>
        <a:bodyPr/>
        <a:lstStyle/>
        <a:p>
          <a:endParaRPr lang="es-ES"/>
        </a:p>
      </dgm:t>
    </dgm:pt>
    <dgm:pt modelId="{96ED77CB-27A4-4DD2-A135-2521415F2FD7}" type="pres">
      <dgm:prSet presAssocID="{9C1FA569-6ABB-4005-A15C-66B256ADF814}" presName="nodeFollowingNodes" presStyleLbl="node1" presStyleIdx="2" presStyleCnt="5" custScaleX="120247" custScaleY="67338" custRadScaleRad="77195" custRadScaleInc="48522">
        <dgm:presLayoutVars>
          <dgm:bulletEnabled val="1"/>
        </dgm:presLayoutVars>
      </dgm:prSet>
      <dgm:spPr>
        <a:prstGeom prst="roundRect">
          <a:avLst/>
        </a:prstGeom>
      </dgm:spPr>
      <dgm:t>
        <a:bodyPr/>
        <a:lstStyle/>
        <a:p>
          <a:endParaRPr lang="es-ES"/>
        </a:p>
      </dgm:t>
    </dgm:pt>
    <dgm:pt modelId="{0B338C1A-317F-4464-95AB-049B2B6C96F6}" type="pres">
      <dgm:prSet presAssocID="{4D5E2C35-8C55-41A7-AD4B-1A4909EDD977}" presName="nodeFollowingNodes" presStyleLbl="node1" presStyleIdx="3" presStyleCnt="5" custScaleX="99864" custScaleY="61984" custRadScaleRad="6506" custRadScaleInc="-16371">
        <dgm:presLayoutVars>
          <dgm:bulletEnabled val="1"/>
        </dgm:presLayoutVars>
      </dgm:prSet>
      <dgm:spPr>
        <a:prstGeom prst="roundRect">
          <a:avLst/>
        </a:prstGeom>
      </dgm:spPr>
      <dgm:t>
        <a:bodyPr/>
        <a:lstStyle/>
        <a:p>
          <a:endParaRPr lang="es-ES"/>
        </a:p>
      </dgm:t>
    </dgm:pt>
    <dgm:pt modelId="{E4B0CC3A-9AA4-42A1-AA56-7ADD3D5B973D}" type="pres">
      <dgm:prSet presAssocID="{E26DB7B8-C914-44AB-A7F4-0D4344C1A15D}" presName="nodeFollowingNodes" presStyleLbl="node1" presStyleIdx="4" presStyleCnt="5" custScaleX="120247" custScaleY="67338" custRadScaleRad="113770" custRadScaleInc="-29648">
        <dgm:presLayoutVars>
          <dgm:bulletEnabled val="1"/>
        </dgm:presLayoutVars>
      </dgm:prSet>
      <dgm:spPr>
        <a:prstGeom prst="roundRect">
          <a:avLst/>
        </a:prstGeom>
      </dgm:spPr>
      <dgm:t>
        <a:bodyPr/>
        <a:lstStyle/>
        <a:p>
          <a:endParaRPr lang="es-ES"/>
        </a:p>
      </dgm:t>
    </dgm:pt>
  </dgm:ptLst>
  <dgm:cxnLst>
    <dgm:cxn modelId="{60488565-8C0B-4E06-9B99-ECE0D407AECE}" srcId="{CC738A87-C105-4E48-A74B-1FDE1D472C02}" destId="{0B880699-0599-48F8-8B02-24CDDA8ECCCC}" srcOrd="1" destOrd="0" parTransId="{91762DEB-BA76-4A6F-A96C-B1E63F7217C0}" sibTransId="{E77871B8-27D9-4C37-929C-C3C7318CD8E3}"/>
    <dgm:cxn modelId="{1AE6BC0B-198F-4487-BFBE-0FF518E812F5}" srcId="{CC738A87-C105-4E48-A74B-1FDE1D472C02}" destId="{39EA04D5-7C7B-4B2D-97EA-A8D9FE4FE22A}" srcOrd="0" destOrd="0" parTransId="{AF358E13-CFFD-4A16-A40C-152590625DDA}" sibTransId="{F6D550FB-E26C-47B4-BE95-79CA497591F8}"/>
    <dgm:cxn modelId="{96D25A73-D11C-4C7C-97F7-AC5D4A813E25}" type="presOf" srcId="{CC738A87-C105-4E48-A74B-1FDE1D472C02}" destId="{AA9996FE-55FD-457D-A029-52C87D7D5946}" srcOrd="0" destOrd="0" presId="urn:microsoft.com/office/officeart/2005/8/layout/cycle3"/>
    <dgm:cxn modelId="{73A9916D-B306-4D56-9B1E-5F5FB3327FCB}" type="presOf" srcId="{9C1FA569-6ABB-4005-A15C-66B256ADF814}" destId="{96ED77CB-27A4-4DD2-A135-2521415F2FD7}" srcOrd="0" destOrd="0" presId="urn:microsoft.com/office/officeart/2005/8/layout/cycle3"/>
    <dgm:cxn modelId="{8EC8C055-9FE3-4681-875E-30594E6FD6F1}" srcId="{CC738A87-C105-4E48-A74B-1FDE1D472C02}" destId="{E26DB7B8-C914-44AB-A7F4-0D4344C1A15D}" srcOrd="4" destOrd="0" parTransId="{160DAA35-D0F6-4BA2-AC46-FA6CFA5425F9}" sibTransId="{5F9273BE-1A19-40D9-9CC2-3A87C7916EB9}"/>
    <dgm:cxn modelId="{2A9A54A0-756C-4404-AC7C-2E4FA3C637D4}" srcId="{CC738A87-C105-4E48-A74B-1FDE1D472C02}" destId="{4D5E2C35-8C55-41A7-AD4B-1A4909EDD977}" srcOrd="3" destOrd="0" parTransId="{6EE38F34-2DF0-42B6-BAF1-44F91B0E460F}" sibTransId="{4ED888A8-0F1E-407F-888C-367624C196CC}"/>
    <dgm:cxn modelId="{44012753-6881-41D7-B3E6-28F76DC803DD}" type="presOf" srcId="{E26DB7B8-C914-44AB-A7F4-0D4344C1A15D}" destId="{E4B0CC3A-9AA4-42A1-AA56-7ADD3D5B973D}" srcOrd="0" destOrd="0" presId="urn:microsoft.com/office/officeart/2005/8/layout/cycle3"/>
    <dgm:cxn modelId="{E80B00F5-0ED1-4A39-82F5-EE8CE30CFFA3}" type="presOf" srcId="{F6D550FB-E26C-47B4-BE95-79CA497591F8}" destId="{31AFB084-C15E-4E8F-BC74-663EB250C77B}" srcOrd="0" destOrd="0" presId="urn:microsoft.com/office/officeart/2005/8/layout/cycle3"/>
    <dgm:cxn modelId="{3FC9819F-0F94-451F-861A-A23982DAB29F}" type="presOf" srcId="{39EA04D5-7C7B-4B2D-97EA-A8D9FE4FE22A}" destId="{A313506D-6F6B-42F1-B8BD-12E1D1FDAA54}" srcOrd="0" destOrd="0" presId="urn:microsoft.com/office/officeart/2005/8/layout/cycle3"/>
    <dgm:cxn modelId="{B3ACF037-CD4F-42FC-8A7C-701FECB338C2}" type="presOf" srcId="{0B880699-0599-48F8-8B02-24CDDA8ECCCC}" destId="{A6FE200B-E3B6-4233-B4E9-F7B235D4E874}" srcOrd="0" destOrd="0" presId="urn:microsoft.com/office/officeart/2005/8/layout/cycle3"/>
    <dgm:cxn modelId="{0326CEBE-42E6-4F6F-85E0-5220135AB8F7}" srcId="{CC738A87-C105-4E48-A74B-1FDE1D472C02}" destId="{9C1FA569-6ABB-4005-A15C-66B256ADF814}" srcOrd="2" destOrd="0" parTransId="{73BE471F-8CBE-4595-A9E7-69B8F619F816}" sibTransId="{82970414-C720-414E-9B40-0E5E7D530CC2}"/>
    <dgm:cxn modelId="{7FDB98E0-9781-46B5-A48C-58CC7DEC36B3}" type="presOf" srcId="{4D5E2C35-8C55-41A7-AD4B-1A4909EDD977}" destId="{0B338C1A-317F-4464-95AB-049B2B6C96F6}" srcOrd="0" destOrd="0" presId="urn:microsoft.com/office/officeart/2005/8/layout/cycle3"/>
    <dgm:cxn modelId="{C819F638-DE24-44A5-A6C4-1C519A467C70}" type="presParOf" srcId="{AA9996FE-55FD-457D-A029-52C87D7D5946}" destId="{A8BB4BC0-E964-40FE-AB65-021D20D1467A}" srcOrd="0" destOrd="0" presId="urn:microsoft.com/office/officeart/2005/8/layout/cycle3"/>
    <dgm:cxn modelId="{7644C73A-B5C4-4411-B4C8-9D037FDF4F51}" type="presParOf" srcId="{A8BB4BC0-E964-40FE-AB65-021D20D1467A}" destId="{A313506D-6F6B-42F1-B8BD-12E1D1FDAA54}" srcOrd="0" destOrd="0" presId="urn:microsoft.com/office/officeart/2005/8/layout/cycle3"/>
    <dgm:cxn modelId="{01A13BC2-1CBC-49BB-8C69-A163D7D16F57}" type="presParOf" srcId="{A8BB4BC0-E964-40FE-AB65-021D20D1467A}" destId="{31AFB084-C15E-4E8F-BC74-663EB250C77B}" srcOrd="1" destOrd="0" presId="urn:microsoft.com/office/officeart/2005/8/layout/cycle3"/>
    <dgm:cxn modelId="{7A8F2054-95A2-464D-AAE7-CF2BE09ABFBB}" type="presParOf" srcId="{A8BB4BC0-E964-40FE-AB65-021D20D1467A}" destId="{A6FE200B-E3B6-4233-B4E9-F7B235D4E874}" srcOrd="2" destOrd="0" presId="urn:microsoft.com/office/officeart/2005/8/layout/cycle3"/>
    <dgm:cxn modelId="{89EA81F7-7B55-42AD-ABE8-3736BF6C80D2}" type="presParOf" srcId="{A8BB4BC0-E964-40FE-AB65-021D20D1467A}" destId="{96ED77CB-27A4-4DD2-A135-2521415F2FD7}" srcOrd="3" destOrd="0" presId="urn:microsoft.com/office/officeart/2005/8/layout/cycle3"/>
    <dgm:cxn modelId="{277AE3C5-1177-4105-980D-58DFBCCB1546}" type="presParOf" srcId="{A8BB4BC0-E964-40FE-AB65-021D20D1467A}" destId="{0B338C1A-317F-4464-95AB-049B2B6C96F6}" srcOrd="4" destOrd="0" presId="urn:microsoft.com/office/officeart/2005/8/layout/cycle3"/>
    <dgm:cxn modelId="{AC3D4A37-B31F-4142-83E5-681D31E99FCC}" type="presParOf" srcId="{A8BB4BC0-E964-40FE-AB65-021D20D1467A}" destId="{E4B0CC3A-9AA4-42A1-AA56-7ADD3D5B973D}" srcOrd="5" destOrd="0" presId="urn:microsoft.com/office/officeart/2005/8/layout/cycle3"/>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AFB084-C15E-4E8F-BC74-663EB250C77B}">
      <dsp:nvSpPr>
        <dsp:cNvPr id="0" name=""/>
        <dsp:cNvSpPr/>
      </dsp:nvSpPr>
      <dsp:spPr>
        <a:xfrm>
          <a:off x="1677181" y="-34943"/>
          <a:ext cx="2303310" cy="2303310"/>
        </a:xfrm>
        <a:prstGeom prst="circularArrow">
          <a:avLst>
            <a:gd name="adj1" fmla="val 5544"/>
            <a:gd name="adj2" fmla="val 330680"/>
            <a:gd name="adj3" fmla="val 13527297"/>
            <a:gd name="adj4" fmla="val 17539209"/>
            <a:gd name="adj5" fmla="val 5757"/>
          </a:avLst>
        </a:prstGeom>
        <a:solidFill>
          <a:srgbClr val="C00000"/>
        </a:solidFill>
        <a:ln>
          <a:noFill/>
        </a:ln>
        <a:effectLst/>
        <a:sp3d z="-152400" prstMaterial="plastic">
          <a:bevelT w="25400" h="25400"/>
          <a:bevelB w="25400" h="25400"/>
        </a:sp3d>
      </dsp:spPr>
      <dsp:style>
        <a:lnRef idx="0">
          <a:scrgbClr r="0" g="0" b="0"/>
        </a:lnRef>
        <a:fillRef idx="1">
          <a:scrgbClr r="0" g="0" b="0"/>
        </a:fillRef>
        <a:effectRef idx="0">
          <a:scrgbClr r="0" g="0" b="0"/>
        </a:effectRef>
        <a:fontRef idx="minor"/>
      </dsp:style>
    </dsp:sp>
    <dsp:sp modelId="{A313506D-6F6B-42F1-B8BD-12E1D1FDAA54}">
      <dsp:nvSpPr>
        <dsp:cNvPr id="0" name=""/>
        <dsp:cNvSpPr/>
      </dsp:nvSpPr>
      <dsp:spPr>
        <a:xfrm>
          <a:off x="2196787" y="137243"/>
          <a:ext cx="1264098" cy="353945"/>
        </a:xfrm>
        <a:prstGeom prst="roundRect">
          <a:avLst/>
        </a:prstGeom>
        <a:solidFill>
          <a:srgbClr val="4BACC6">
            <a:hueOff val="0"/>
            <a:satOff val="0"/>
            <a:lumOff val="0"/>
            <a:alphaOff val="0"/>
          </a:srgb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S" sz="1000" kern="1200">
              <a:solidFill>
                <a:sysClr val="window" lastClr="FFFFFF"/>
              </a:solidFill>
              <a:latin typeface="Arial" pitchFamily="34" charset="0"/>
              <a:ea typeface="+mn-ea"/>
              <a:cs typeface="Arial" pitchFamily="34" charset="0"/>
            </a:rPr>
            <a:t>PLANIFICAR</a:t>
          </a:r>
        </a:p>
      </dsp:txBody>
      <dsp:txXfrm>
        <a:off x="2214065" y="154521"/>
        <a:ext cx="1229542" cy="319389"/>
      </dsp:txXfrm>
    </dsp:sp>
    <dsp:sp modelId="{A6FE200B-E3B6-4233-B4E9-F7B235D4E874}">
      <dsp:nvSpPr>
        <dsp:cNvPr id="0" name=""/>
        <dsp:cNvSpPr/>
      </dsp:nvSpPr>
      <dsp:spPr>
        <a:xfrm>
          <a:off x="3365669" y="1064956"/>
          <a:ext cx="1264098" cy="353945"/>
        </a:xfrm>
        <a:prstGeom prst="roundRect">
          <a:avLst/>
        </a:prstGeom>
        <a:solidFill>
          <a:srgbClr val="4BACC6">
            <a:hueOff val="-2483469"/>
            <a:satOff val="9953"/>
            <a:lumOff val="2157"/>
            <a:alphaOff val="0"/>
          </a:srgb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S" sz="1000" kern="1200">
              <a:solidFill>
                <a:sysClr val="window" lastClr="FFFFFF"/>
              </a:solidFill>
              <a:latin typeface="Arial" pitchFamily="34" charset="0"/>
              <a:ea typeface="+mn-ea"/>
              <a:cs typeface="Arial" pitchFamily="34" charset="0"/>
            </a:rPr>
            <a:t>HACER</a:t>
          </a:r>
        </a:p>
      </dsp:txBody>
      <dsp:txXfrm>
        <a:off x="3382947" y="1082234"/>
        <a:ext cx="1229542" cy="319389"/>
      </dsp:txXfrm>
    </dsp:sp>
    <dsp:sp modelId="{96ED77CB-27A4-4DD2-A135-2521415F2FD7}">
      <dsp:nvSpPr>
        <dsp:cNvPr id="0" name=""/>
        <dsp:cNvSpPr/>
      </dsp:nvSpPr>
      <dsp:spPr>
        <a:xfrm>
          <a:off x="2254923" y="1821826"/>
          <a:ext cx="1264098" cy="353945"/>
        </a:xfrm>
        <a:prstGeom prst="roundRect">
          <a:avLst/>
        </a:prstGeom>
        <a:solidFill>
          <a:srgbClr val="4BACC6">
            <a:hueOff val="-4966938"/>
            <a:satOff val="19906"/>
            <a:lumOff val="4314"/>
            <a:alphaOff val="0"/>
          </a:srgb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S" sz="1000" kern="1200">
              <a:solidFill>
                <a:sysClr val="window" lastClr="FFFFFF"/>
              </a:solidFill>
              <a:latin typeface="Arial" pitchFamily="34" charset="0"/>
              <a:ea typeface="+mn-ea"/>
              <a:cs typeface="Arial" pitchFamily="34" charset="0"/>
            </a:rPr>
            <a:t>VERIFICAR</a:t>
          </a:r>
        </a:p>
      </dsp:txBody>
      <dsp:txXfrm>
        <a:off x="2272201" y="1839104"/>
        <a:ext cx="1229542" cy="319389"/>
      </dsp:txXfrm>
    </dsp:sp>
    <dsp:sp modelId="{0B338C1A-317F-4464-95AB-049B2B6C96F6}">
      <dsp:nvSpPr>
        <dsp:cNvPr id="0" name=""/>
        <dsp:cNvSpPr/>
      </dsp:nvSpPr>
      <dsp:spPr>
        <a:xfrm>
          <a:off x="2242953" y="1140490"/>
          <a:ext cx="1049821" cy="325803"/>
        </a:xfrm>
        <a:prstGeom prst="roundRect">
          <a:avLst/>
        </a:prstGeom>
        <a:no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ES" sz="1200" kern="1200">
              <a:solidFill>
                <a:sysClr val="windowText" lastClr="000000"/>
              </a:solidFill>
              <a:latin typeface="Arial" pitchFamily="34" charset="0"/>
              <a:ea typeface="+mn-ea"/>
              <a:cs typeface="Arial" pitchFamily="34" charset="0"/>
            </a:rPr>
            <a:t>Mejora Continua</a:t>
          </a:r>
        </a:p>
      </dsp:txBody>
      <dsp:txXfrm>
        <a:off x="2258857" y="1156394"/>
        <a:ext cx="1018013" cy="293995"/>
      </dsp:txXfrm>
    </dsp:sp>
    <dsp:sp modelId="{E4B0CC3A-9AA4-42A1-AA56-7ADD3D5B973D}">
      <dsp:nvSpPr>
        <dsp:cNvPr id="0" name=""/>
        <dsp:cNvSpPr/>
      </dsp:nvSpPr>
      <dsp:spPr>
        <a:xfrm>
          <a:off x="1046540" y="1064951"/>
          <a:ext cx="1264098" cy="353945"/>
        </a:xfrm>
        <a:prstGeom prst="roundRect">
          <a:avLst/>
        </a:prstGeom>
        <a:solidFill>
          <a:srgbClr val="4BACC6">
            <a:hueOff val="-9933876"/>
            <a:satOff val="39811"/>
            <a:lumOff val="8628"/>
            <a:alphaOff val="0"/>
          </a:srgb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S" sz="1000" kern="1200">
              <a:solidFill>
                <a:sysClr val="window" lastClr="FFFFFF"/>
              </a:solidFill>
              <a:latin typeface="Arial" pitchFamily="34" charset="0"/>
              <a:ea typeface="+mn-ea"/>
              <a:cs typeface="Arial" pitchFamily="34" charset="0"/>
            </a:rPr>
            <a:t>ACTUAR</a:t>
          </a:r>
        </a:p>
      </dsp:txBody>
      <dsp:txXfrm>
        <a:off x="1063818" y="1082229"/>
        <a:ext cx="1229542" cy="319389"/>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6">
  <dgm:title val=""/>
  <dgm:desc val=""/>
  <dgm:catLst>
    <dgm:cat type="3D" pri="11600"/>
  </dgm:catLst>
  <dgm:scene3d>
    <a:camera prst="perspectiveRelaxedModerately" zoom="92000"/>
    <a:lightRig rig="balanced" dir="t">
      <a:rot lat="0" lon="0" rev="12700000"/>
    </a:lightRig>
  </dgm:scene3d>
  <dgm:styleLbl name="node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z="-54000" prstMaterial="plastic">
      <a:bevelT w="50800" h="50800"/>
      <a:bevelB w="50800" h="50800"/>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z="-2540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54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25400" prstMaterial="plastic"/>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75000" prstMaterial="plastic"/>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3">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4">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1D1">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2">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3">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4">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fgAcc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threePt" dir="t"/>
    </dgm:scene3d>
    <dgm:sp3d z="50080" prstMaterial="plastic">
      <a:bevelT w="25400" h="25400"/>
      <a:bevelB w="25400" h="25400"/>
    </dgm:sp3d>
    <dgm:txPr/>
    <dgm:style>
      <a:lnRef idx="0">
        <a:scrgbClr r="0" g="0" b="0"/>
      </a:lnRef>
      <a:fillRef idx="1">
        <a:scrgbClr r="0" g="0" b="0"/>
      </a:fillRef>
      <a:effectRef idx="2">
        <a:scrgbClr r="0" g="0" b="0"/>
      </a:effectRef>
      <a:fontRef idx="minor"/>
    </dgm:style>
  </dgm:styleLbl>
  <dgm:styleLbl name="alignAccFollowNode1">
    <dgm:scene3d>
      <a:camera prst="orthographicFront"/>
      <a:lightRig rig="threePt" dir="t"/>
    </dgm:scene3d>
    <dgm:sp3d prstMaterial="plastic">
      <a:bevelT w="25400" h="25400"/>
      <a:bevelB w="25400" h="25400"/>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prstMaterial="plastic">
      <a:bevelT w="25400" h="25400"/>
      <a:bevelB w="25400" h="25400"/>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52400" prstMaterial="plastic">
      <a:bevelT w="25400" h="25400"/>
      <a:bevelB w="25400" h="25400"/>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z="-10400" extrusionH="12700" prstMaterial="plastic"/>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1">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Jos05</b:Tag>
    <b:SourceType>Book</b:SourceType>
    <b:Guid>{F13F424A-74E3-43F8-A7A3-A07548D88F10}</b:Guid>
    <b:Author>
      <b:Author>
        <b:Corporate>Tejada, José Francisco Vilar Barrio y Teresa Delgado</b:Corporate>
      </b:Author>
    </b:Author>
    <b:Title>Control estadístico de los procesos (SPC)</b:Title>
    <b:Year>2005</b:Year>
    <b:City>españa</b:City>
    <b:Publisher>Fundacion confemental</b:Publisher>
    <b:RefOrder>1</b:RefOrder>
  </b:Source>
  <b:Source>
    <b:Tag>Jua04</b:Tag>
    <b:SourceType>Book</b:SourceType>
    <b:Guid>{A4290DCA-15BE-4EB9-A16C-39CCF91663A5}</b:Guid>
    <b:Author>
      <b:Author>
        <b:Corporate>Juan Manuel Izar Landeta, Jorge Horacio González Ortiz</b:Corporate>
      </b:Author>
    </b:Author>
    <b:Title>Las 7 herramientas básicas de la calidad</b:Title>
    <b:Year>2004</b:Year>
    <b:City>san luis potosi-Mexico</b:City>
    <b:Publisher>Universitaria potosina</b:Publisher>
    <b:RefOrder>2</b:RefOrder>
  </b:Source>
  <b:Source>
    <b:Tag>Jos90</b:Tag>
    <b:SourceType>Book</b:SourceType>
    <b:Guid>{4E1D803B-511A-41A3-AD14-2A4FB917D80F}</b:Guid>
    <b:Author>
      <b:Author>
        <b:Corporate>Joseph M. Juran, Mercedes Gozalbes Ballester </b:Corporate>
      </b:Author>
    </b:Author>
    <b:Title>Juran y la planificación para la calidad</b:Title>
    <b:Year>1990</b:Year>
    <b:City>madrid</b:City>
    <b:Publisher>diaz de santos s.a.</b:Publisher>
    <b:RefOrder>3</b:RefOrder>
  </b:Source>
  <b:Source>
    <b:Tag>Sil09</b:Tag>
    <b:SourceType>Book</b:SourceType>
    <b:Guid>{CFDE9915-54F6-4020-AE0F-2CEBD35BF024}</b:Guid>
    <b:Author>
      <b:Author>
        <b:Corporate>Silvia Calderón Umaña</b:Corporate>
      </b:Author>
    </b:Author>
    <b:Title>guia para la elaboracion de diagramas de flujo</b:Title>
    <b:Year>2009</b:Year>
    <b:City>costa rica</b:City>
    <b:Publisher>medeplan</b:Publisher>
    <b:RefOrder>4</b:RefOrder>
  </b:Source>
</b:Sources>
</file>

<file path=customXml/itemProps1.xml><?xml version="1.0" encoding="utf-8"?>
<ds:datastoreItem xmlns:ds="http://schemas.openxmlformats.org/officeDocument/2006/customXml" ds:itemID="{8E1D6D06-C8F5-45DA-B02E-34BEE8F22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53</Pages>
  <Words>9925</Words>
  <Characters>54590</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OSCARCILLO</dc:creator>
  <cp:lastModifiedBy>Alexander</cp:lastModifiedBy>
  <cp:revision>12</cp:revision>
  <dcterms:created xsi:type="dcterms:W3CDTF">2010-08-26T12:39:00Z</dcterms:created>
  <dcterms:modified xsi:type="dcterms:W3CDTF">2010-09-09T19:25:00Z</dcterms:modified>
</cp:coreProperties>
</file>